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34" w:type="dxa"/>
        <w:tblLook w:val="01E0" w:firstRow="1" w:lastRow="1" w:firstColumn="1" w:lastColumn="1" w:noHBand="0" w:noVBand="0"/>
      </w:tblPr>
      <w:tblGrid>
        <w:gridCol w:w="3544"/>
        <w:gridCol w:w="5954"/>
      </w:tblGrid>
      <w:tr w:rsidR="00D31767" w:rsidRPr="00D31767" w14:paraId="391EC7AA" w14:textId="77777777" w:rsidTr="00A123ED">
        <w:tc>
          <w:tcPr>
            <w:tcW w:w="3544" w:type="dxa"/>
          </w:tcPr>
          <w:p w14:paraId="5414F695" w14:textId="77777777" w:rsidR="00A123ED" w:rsidRPr="00D31767" w:rsidRDefault="00A123ED" w:rsidP="00AC0D2A">
            <w:pPr>
              <w:keepNext/>
              <w:jc w:val="center"/>
              <w:outlineLvl w:val="2"/>
              <w:rPr>
                <w:rFonts w:ascii="Times New Roman" w:hAnsi="Times New Roman"/>
                <w:b/>
                <w:sz w:val="26"/>
              </w:rPr>
            </w:pPr>
            <w:bookmarkStart w:id="0" w:name="_GoBack"/>
            <w:bookmarkEnd w:id="0"/>
            <w:r w:rsidRPr="00D31767">
              <w:rPr>
                <w:rFonts w:ascii="Times New Roman" w:hAnsi="Times New Roman"/>
                <w:b/>
                <w:sz w:val="26"/>
              </w:rPr>
              <w:t>ỦY BAN NHÂN DÂN</w:t>
            </w:r>
          </w:p>
          <w:p w14:paraId="434491F6" w14:textId="1BAB0914" w:rsidR="00A123ED" w:rsidRPr="00D31767" w:rsidRDefault="00A123ED" w:rsidP="00AC0D2A">
            <w:pPr>
              <w:jc w:val="center"/>
              <w:rPr>
                <w:rFonts w:ascii="Times New Roman" w:hAnsi="Times New Roman"/>
                <w:szCs w:val="28"/>
              </w:rPr>
            </w:pPr>
            <w:r w:rsidRPr="00D31767">
              <w:rPr>
                <w:rFonts w:ascii="Times New Roman" w:hAnsi="Times New Roman"/>
                <w:b/>
                <w:sz w:val="26"/>
                <w:szCs w:val="28"/>
              </w:rPr>
              <w:t>TỈNH THANH HÓA</w:t>
            </w:r>
          </w:p>
        </w:tc>
        <w:tc>
          <w:tcPr>
            <w:tcW w:w="5954" w:type="dxa"/>
          </w:tcPr>
          <w:p w14:paraId="38A0706C" w14:textId="5B5F2393" w:rsidR="00A123ED" w:rsidRPr="00D31767" w:rsidRDefault="00A123ED" w:rsidP="00AC0D2A">
            <w:pPr>
              <w:keepNext/>
              <w:jc w:val="center"/>
              <w:outlineLvl w:val="2"/>
              <w:rPr>
                <w:rFonts w:ascii="Times New Roman" w:hAnsi="Times New Roman"/>
                <w:b/>
                <w:sz w:val="26"/>
              </w:rPr>
            </w:pPr>
            <w:r w:rsidRPr="00D31767">
              <w:rPr>
                <w:rFonts w:ascii="Times New Roman" w:hAnsi="Times New Roman"/>
                <w:b/>
                <w:sz w:val="26"/>
              </w:rPr>
              <w:t>CỘNG HÒA XÃ HỘI CHỦ NGHĨA VIỆT NAM</w:t>
            </w:r>
          </w:p>
          <w:p w14:paraId="7E05A1D8" w14:textId="77777777" w:rsidR="00A123ED" w:rsidRPr="00D31767" w:rsidRDefault="00A123ED" w:rsidP="00AC0D2A">
            <w:pPr>
              <w:jc w:val="center"/>
              <w:rPr>
                <w:rFonts w:ascii="Times New Roman" w:hAnsi="Times New Roman"/>
                <w:szCs w:val="28"/>
              </w:rPr>
            </w:pPr>
            <w:r w:rsidRPr="00D31767">
              <w:rPr>
                <w:rFonts w:ascii="Times New Roman" w:hAnsi="Times New Roman"/>
                <w:b/>
                <w:szCs w:val="28"/>
              </w:rPr>
              <w:t>Độc lập - Tự do - Hạnh phúc</w:t>
            </w:r>
          </w:p>
        </w:tc>
      </w:tr>
      <w:tr w:rsidR="00D31767" w:rsidRPr="00D31767" w14:paraId="3D923FD2" w14:textId="77777777" w:rsidTr="00A123ED">
        <w:tc>
          <w:tcPr>
            <w:tcW w:w="3544" w:type="dxa"/>
            <w:vAlign w:val="center"/>
          </w:tcPr>
          <w:p w14:paraId="6CDEA9AF" w14:textId="4CAB61C3" w:rsidR="00A123ED" w:rsidRPr="00D31767" w:rsidRDefault="00A123ED" w:rsidP="00AC0D2A">
            <w:pPr>
              <w:keepNext/>
              <w:spacing w:before="240"/>
              <w:jc w:val="center"/>
              <w:outlineLvl w:val="2"/>
              <w:rPr>
                <w:rFonts w:ascii="Times New Roman" w:hAnsi="Times New Roman"/>
                <w:sz w:val="26"/>
              </w:rPr>
            </w:pPr>
            <w:r w:rsidRPr="00D31767">
              <w:rPr>
                <w:rFonts w:ascii="Times New Roman" w:hAnsi="Times New Roman"/>
                <w:noProof/>
                <w:sz w:val="24"/>
                <w:szCs w:val="24"/>
              </w:rPr>
              <mc:AlternateContent>
                <mc:Choice Requires="wps">
                  <w:drawing>
                    <wp:anchor distT="4294967295" distB="4294967295" distL="114300" distR="114300" simplePos="0" relativeHeight="251685376" behindDoc="0" locked="0" layoutInCell="1" allowOverlap="1" wp14:anchorId="2EA73A99" wp14:editId="20E70C2F">
                      <wp:simplePos x="0" y="0"/>
                      <wp:positionH relativeFrom="column">
                        <wp:posOffset>775335</wp:posOffset>
                      </wp:positionH>
                      <wp:positionV relativeFrom="paragraph">
                        <wp:posOffset>-7620</wp:posOffset>
                      </wp:positionV>
                      <wp:extent cx="561975" cy="0"/>
                      <wp:effectExtent l="0" t="0" r="9525"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2DCABA" id="_x0000_t32" coordsize="21600,21600" o:spt="32" o:oned="t" path="m,l21600,21600e" filled="f">
                      <v:path arrowok="t" fillok="f" o:connecttype="none"/>
                      <o:lock v:ext="edit" shapetype="t"/>
                    </v:shapetype>
                    <v:shape id="Straight Arrow Connector 27" o:spid="_x0000_s1026" type="#_x0000_t32" style="position:absolute;margin-left:61.05pt;margin-top:-.6pt;width:44.25pt;height:0;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6L4JQIAAEs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"/>
                  </w:pict>
                </mc:Fallback>
              </mc:AlternateContent>
            </w:r>
            <w:r w:rsidRPr="00D31767">
              <w:rPr>
                <w:rFonts w:ascii="Times New Roman" w:hAnsi="Times New Roman"/>
                <w:sz w:val="26"/>
              </w:rPr>
              <w:t xml:space="preserve">Số:    </w:t>
            </w:r>
            <w:r w:rsidR="00103D2A" w:rsidRPr="00D31767">
              <w:rPr>
                <w:rFonts w:ascii="Times New Roman" w:hAnsi="Times New Roman"/>
                <w:sz w:val="26"/>
              </w:rPr>
              <w:t xml:space="preserve"> </w:t>
            </w:r>
            <w:r w:rsidRPr="00D31767">
              <w:rPr>
                <w:rFonts w:ascii="Times New Roman" w:hAnsi="Times New Roman"/>
                <w:sz w:val="26"/>
              </w:rPr>
              <w:t xml:space="preserve">     /TTr-UBND</w:t>
            </w:r>
          </w:p>
        </w:tc>
        <w:tc>
          <w:tcPr>
            <w:tcW w:w="5954" w:type="dxa"/>
            <w:vAlign w:val="center"/>
          </w:tcPr>
          <w:p w14:paraId="3520921D" w14:textId="23BE0AA7" w:rsidR="00A123ED" w:rsidRPr="00D31767" w:rsidRDefault="00A123ED" w:rsidP="00AC0D2A">
            <w:pPr>
              <w:keepNext/>
              <w:spacing w:before="240"/>
              <w:jc w:val="center"/>
              <w:outlineLvl w:val="2"/>
              <w:rPr>
                <w:rFonts w:ascii="Times New Roman" w:hAnsi="Times New Roman"/>
                <w:szCs w:val="28"/>
              </w:rPr>
            </w:pPr>
            <w:r w:rsidRPr="00D31767">
              <w:rPr>
                <w:rFonts w:ascii="Times New Roman" w:hAnsi="Times New Roman"/>
                <w:i/>
                <w:noProof/>
                <w:szCs w:val="28"/>
              </w:rPr>
              <mc:AlternateContent>
                <mc:Choice Requires="wps">
                  <w:drawing>
                    <wp:anchor distT="0" distB="0" distL="114300" distR="114300" simplePos="0" relativeHeight="251686400" behindDoc="0" locked="0" layoutInCell="1" allowOverlap="1" wp14:anchorId="2409D2CE" wp14:editId="184C9204">
                      <wp:simplePos x="0" y="0"/>
                      <wp:positionH relativeFrom="column">
                        <wp:posOffset>683895</wp:posOffset>
                      </wp:positionH>
                      <wp:positionV relativeFrom="paragraph">
                        <wp:posOffset>10160</wp:posOffset>
                      </wp:positionV>
                      <wp:extent cx="22479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5364A8" id="Straight Connector 9"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85pt,.8pt" to="230.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" strokecolor="black [3040]"/>
                  </w:pict>
                </mc:Fallback>
              </mc:AlternateContent>
            </w:r>
            <w:r w:rsidR="00103D2A" w:rsidRPr="00D31767">
              <w:rPr>
                <w:rFonts w:ascii="Times New Roman" w:hAnsi="Times New Roman"/>
                <w:i/>
                <w:szCs w:val="28"/>
              </w:rPr>
              <w:t xml:space="preserve">Thanh Hóa, ngày     </w:t>
            </w:r>
            <w:r w:rsidRPr="00D31767">
              <w:rPr>
                <w:rFonts w:ascii="Times New Roman" w:hAnsi="Times New Roman"/>
                <w:i/>
                <w:szCs w:val="28"/>
              </w:rPr>
              <w:t xml:space="preserve">  tháng      năm 2026</w:t>
            </w:r>
          </w:p>
        </w:tc>
      </w:tr>
    </w:tbl>
    <w:p w14:paraId="2DB45F94" w14:textId="77777777" w:rsidR="00A123ED" w:rsidRPr="00D31767" w:rsidRDefault="00A123ED" w:rsidP="00B716F9">
      <w:pPr>
        <w:keepNext/>
        <w:widowControl w:val="0"/>
        <w:jc w:val="center"/>
        <w:rPr>
          <w:rFonts w:ascii="Times New Roman" w:hAnsi="Times New Roman"/>
          <w:b/>
          <w:spacing w:val="2"/>
          <w:sz w:val="50"/>
          <w:szCs w:val="32"/>
          <w:lang w:val="en-GB"/>
        </w:rPr>
      </w:pPr>
    </w:p>
    <w:p w14:paraId="6FF71163" w14:textId="77777777" w:rsidR="00C34395" w:rsidRPr="00D31767" w:rsidRDefault="00C34395" w:rsidP="00B716F9">
      <w:pPr>
        <w:keepNext/>
        <w:widowControl w:val="0"/>
        <w:jc w:val="center"/>
        <w:rPr>
          <w:rFonts w:ascii="Times New Roman" w:hAnsi="Times New Roman"/>
          <w:b/>
          <w:spacing w:val="2"/>
          <w:szCs w:val="28"/>
          <w:lang w:val="vi-VN"/>
        </w:rPr>
      </w:pPr>
      <w:r w:rsidRPr="00D31767">
        <w:rPr>
          <w:rFonts w:ascii="Times New Roman" w:hAnsi="Times New Roman"/>
          <w:b/>
          <w:spacing w:val="2"/>
          <w:szCs w:val="28"/>
          <w:lang w:val="vi-VN"/>
        </w:rPr>
        <w:t>TỜ</w:t>
      </w:r>
      <w:r w:rsidR="000C5CE7" w:rsidRPr="00D31767">
        <w:rPr>
          <w:rFonts w:ascii="Times New Roman" w:hAnsi="Times New Roman"/>
          <w:b/>
          <w:spacing w:val="2"/>
          <w:szCs w:val="28"/>
        </w:rPr>
        <w:t xml:space="preserve"> </w:t>
      </w:r>
      <w:r w:rsidRPr="00D31767">
        <w:rPr>
          <w:rFonts w:ascii="Times New Roman" w:hAnsi="Times New Roman"/>
          <w:b/>
          <w:spacing w:val="2"/>
          <w:szCs w:val="28"/>
          <w:lang w:val="vi-VN"/>
        </w:rPr>
        <w:t>TRÌNH</w:t>
      </w:r>
    </w:p>
    <w:p w14:paraId="74630629" w14:textId="08CBAD08" w:rsidR="009F310F" w:rsidRPr="00D31767" w:rsidRDefault="00A123ED" w:rsidP="00B716F9">
      <w:pPr>
        <w:jc w:val="center"/>
        <w:rPr>
          <w:rFonts w:ascii="Times New Roman" w:hAnsi="Times New Roman"/>
          <w:b/>
          <w:spacing w:val="2"/>
          <w:szCs w:val="28"/>
        </w:rPr>
      </w:pPr>
      <w:r w:rsidRPr="00D31767">
        <w:rPr>
          <w:rFonts w:ascii="Times New Roman" w:hAnsi="Times New Roman"/>
          <w:b/>
          <w:spacing w:val="2"/>
          <w:szCs w:val="28"/>
        </w:rPr>
        <w:t>Về việc đề nghị thông qua</w:t>
      </w:r>
      <w:r w:rsidR="009F310F" w:rsidRPr="00D31767">
        <w:rPr>
          <w:rFonts w:ascii="Times New Roman" w:hAnsi="Times New Roman"/>
          <w:b/>
          <w:spacing w:val="2"/>
          <w:szCs w:val="28"/>
          <w:lang w:val="vi-VN"/>
        </w:rPr>
        <w:t xml:space="preserve"> </w:t>
      </w:r>
      <w:r w:rsidR="00D519EC" w:rsidRPr="00D31767">
        <w:rPr>
          <w:rFonts w:ascii="Times New Roman" w:hAnsi="Times New Roman"/>
          <w:b/>
          <w:spacing w:val="2"/>
          <w:szCs w:val="28"/>
          <w:lang w:val="en-GB"/>
        </w:rPr>
        <w:t xml:space="preserve">mức vốn điều lệ </w:t>
      </w:r>
      <w:r w:rsidR="00D519EC" w:rsidRPr="00D31767">
        <w:rPr>
          <w:rFonts w:ascii="Times New Roman" w:hAnsi="Times New Roman"/>
          <w:b/>
          <w:spacing w:val="2"/>
          <w:szCs w:val="28"/>
          <w:lang w:val="en-GB"/>
        </w:rPr>
        <w:br/>
        <w:t>của Quỹ phát triển đất tỉnh Thanh Hóa</w:t>
      </w:r>
    </w:p>
    <w:p w14:paraId="093CB551" w14:textId="6B50254A" w:rsidR="00900AC9" w:rsidRPr="00D31767" w:rsidRDefault="00A123ED" w:rsidP="0058155A">
      <w:pPr>
        <w:spacing w:before="120"/>
        <w:jc w:val="center"/>
        <w:rPr>
          <w:rFonts w:ascii="Times New Roman" w:eastAsia="Calibri" w:hAnsi="Times New Roman"/>
          <w:b/>
          <w:szCs w:val="28"/>
        </w:rPr>
      </w:pPr>
      <w:r w:rsidRPr="00D31767">
        <w:rPr>
          <w:rFonts w:ascii="Times New Roman" w:eastAsia="Calibri" w:hAnsi="Times New Roman"/>
          <w:b/>
          <w:noProof/>
          <w:szCs w:val="28"/>
        </w:rPr>
        <mc:AlternateContent>
          <mc:Choice Requires="wps">
            <w:drawing>
              <wp:anchor distT="0" distB="0" distL="114300" distR="114300" simplePos="0" relativeHeight="251687424" behindDoc="0" locked="0" layoutInCell="1" allowOverlap="1" wp14:anchorId="7CB36610" wp14:editId="5B8875B2">
                <wp:simplePos x="0" y="0"/>
                <wp:positionH relativeFrom="column">
                  <wp:posOffset>2253615</wp:posOffset>
                </wp:positionH>
                <wp:positionV relativeFrom="paragraph">
                  <wp:posOffset>-1905</wp:posOffset>
                </wp:positionV>
                <wp:extent cx="1257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526F29" id="Straight Connector 3" o:spid="_x0000_s1026" style="position:absolute;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45pt,-.15pt" to="276.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" strokecolor="black [3040]"/>
            </w:pict>
          </mc:Fallback>
        </mc:AlternateContent>
      </w:r>
    </w:p>
    <w:p w14:paraId="52035438" w14:textId="77777777" w:rsidR="00A123ED" w:rsidRPr="00D31767" w:rsidRDefault="00A123ED" w:rsidP="00B716F9">
      <w:pPr>
        <w:jc w:val="center"/>
        <w:rPr>
          <w:rFonts w:ascii="Times New Roman" w:eastAsia="Calibri" w:hAnsi="Times New Roman"/>
          <w:i/>
          <w:sz w:val="10"/>
          <w:szCs w:val="28"/>
        </w:rPr>
      </w:pPr>
    </w:p>
    <w:p w14:paraId="790492A7" w14:textId="4385757A" w:rsidR="00C34395" w:rsidRPr="00D31767" w:rsidRDefault="00C34395" w:rsidP="00B716F9">
      <w:pPr>
        <w:jc w:val="center"/>
        <w:rPr>
          <w:rFonts w:ascii="Times New Roman" w:eastAsia="Calibri" w:hAnsi="Times New Roman"/>
          <w:szCs w:val="28"/>
        </w:rPr>
      </w:pPr>
      <w:r w:rsidRPr="00D31767">
        <w:rPr>
          <w:rFonts w:ascii="Times New Roman" w:eastAsia="Calibri" w:hAnsi="Times New Roman"/>
          <w:szCs w:val="28"/>
          <w:lang w:val="vi-VN"/>
        </w:rPr>
        <w:t xml:space="preserve">Kính gửi: </w:t>
      </w:r>
      <w:r w:rsidR="00A123ED" w:rsidRPr="00D31767">
        <w:rPr>
          <w:rFonts w:ascii="Times New Roman" w:eastAsia="Calibri" w:hAnsi="Times New Roman"/>
          <w:szCs w:val="28"/>
          <w:lang w:val="en-GB"/>
        </w:rPr>
        <w:t>Hội đồng nhân dân tỉnh Thanh Hóa</w:t>
      </w:r>
      <w:r w:rsidR="00353920" w:rsidRPr="00D31767">
        <w:rPr>
          <w:rFonts w:ascii="Times New Roman" w:eastAsia="Calibri" w:hAnsi="Times New Roman"/>
          <w:szCs w:val="28"/>
        </w:rPr>
        <w:t>.</w:t>
      </w:r>
    </w:p>
    <w:p w14:paraId="3F7B13A5" w14:textId="77777777" w:rsidR="00C34395" w:rsidRPr="00D31767" w:rsidRDefault="00C34395" w:rsidP="00B716F9">
      <w:pPr>
        <w:ind w:left="720"/>
        <w:jc w:val="both"/>
        <w:rPr>
          <w:rFonts w:ascii="Times New Roman" w:eastAsia="Calibri" w:hAnsi="Times New Roman"/>
          <w:sz w:val="58"/>
          <w:szCs w:val="22"/>
          <w:lang w:val="vi-VN"/>
        </w:rPr>
      </w:pPr>
    </w:p>
    <w:p w14:paraId="6FAD67E5" w14:textId="77777777" w:rsidR="00C34395" w:rsidRPr="00D31767" w:rsidRDefault="00C34395" w:rsidP="00627A43">
      <w:pPr>
        <w:spacing w:before="120" w:line="264" w:lineRule="auto"/>
        <w:ind w:firstLine="709"/>
        <w:jc w:val="both"/>
        <w:rPr>
          <w:rFonts w:ascii="Times New Roman" w:hAnsi="Times New Roman"/>
          <w:b/>
          <w:sz w:val="26"/>
          <w:szCs w:val="26"/>
        </w:rPr>
      </w:pPr>
      <w:r w:rsidRPr="00D31767">
        <w:rPr>
          <w:rFonts w:ascii="Times New Roman" w:hAnsi="Times New Roman"/>
          <w:b/>
          <w:sz w:val="26"/>
          <w:szCs w:val="26"/>
          <w:lang w:val="vi-VN"/>
        </w:rPr>
        <w:t>I. VẤN ĐỀ TRÌNH</w:t>
      </w:r>
    </w:p>
    <w:p w14:paraId="6A77BCEA" w14:textId="23ED6830" w:rsidR="00A061BD" w:rsidRPr="00D31767" w:rsidRDefault="00A123ED" w:rsidP="00627A43">
      <w:pPr>
        <w:tabs>
          <w:tab w:val="left" w:pos="720"/>
          <w:tab w:val="left" w:pos="2552"/>
        </w:tabs>
        <w:spacing w:before="120" w:line="264" w:lineRule="auto"/>
        <w:ind w:firstLine="709"/>
        <w:jc w:val="both"/>
        <w:rPr>
          <w:rFonts w:ascii="Times New Roman" w:hAnsi="Times New Roman"/>
          <w:szCs w:val="28"/>
        </w:rPr>
      </w:pPr>
      <w:r w:rsidRPr="00D31767">
        <w:rPr>
          <w:rFonts w:ascii="Times New Roman" w:hAnsi="Times New Roman"/>
          <w:szCs w:val="28"/>
        </w:rPr>
        <w:t>Trên cơ sở đề nghị</w:t>
      </w:r>
      <w:r w:rsidR="00CB1296" w:rsidRPr="00D31767">
        <w:rPr>
          <w:rFonts w:ascii="Times New Roman" w:hAnsi="Times New Roman"/>
          <w:szCs w:val="28"/>
        </w:rPr>
        <w:t xml:space="preserve"> của Sở Tài chính tại Tờ trình số </w:t>
      </w:r>
      <w:r w:rsidR="004B1DFE" w:rsidRPr="00D31767">
        <w:rPr>
          <w:rFonts w:ascii="Times New Roman" w:hAnsi="Times New Roman"/>
          <w:szCs w:val="28"/>
          <w:lang w:val="en-GB"/>
        </w:rPr>
        <w:t>2711</w:t>
      </w:r>
      <w:r w:rsidR="00CB1296" w:rsidRPr="00D31767">
        <w:rPr>
          <w:rFonts w:ascii="Times New Roman" w:hAnsi="Times New Roman"/>
          <w:szCs w:val="28"/>
          <w:lang w:val="en-GB"/>
        </w:rPr>
        <w:t xml:space="preserve">/TTr-STC ngày </w:t>
      </w:r>
      <w:r w:rsidRPr="00D31767">
        <w:rPr>
          <w:rFonts w:ascii="Times New Roman" w:hAnsi="Times New Roman"/>
          <w:szCs w:val="28"/>
          <w:lang w:val="en-GB"/>
        </w:rPr>
        <w:t>1</w:t>
      </w:r>
      <w:r w:rsidR="004B1DFE" w:rsidRPr="00D31767">
        <w:rPr>
          <w:rFonts w:ascii="Times New Roman" w:hAnsi="Times New Roman"/>
          <w:szCs w:val="28"/>
          <w:lang w:val="en-GB"/>
        </w:rPr>
        <w:t>8</w:t>
      </w:r>
      <w:r w:rsidR="00CB1296" w:rsidRPr="00D31767">
        <w:rPr>
          <w:rFonts w:ascii="Times New Roman" w:hAnsi="Times New Roman"/>
          <w:szCs w:val="28"/>
          <w:lang w:val="en-GB"/>
        </w:rPr>
        <w:t xml:space="preserve">/3/2026, </w:t>
      </w:r>
      <w:r w:rsidR="00EC044F" w:rsidRPr="00D31767">
        <w:rPr>
          <w:rFonts w:ascii="Times New Roman" w:hAnsi="Times New Roman"/>
          <w:szCs w:val="28"/>
          <w:lang w:val="en-GB"/>
        </w:rPr>
        <w:t>Ủy ban nhân dân</w:t>
      </w:r>
      <w:r w:rsidR="00CB1296" w:rsidRPr="00D31767">
        <w:rPr>
          <w:rFonts w:ascii="Times New Roman" w:hAnsi="Times New Roman"/>
          <w:szCs w:val="28"/>
          <w:lang w:val="en-GB"/>
        </w:rPr>
        <w:t xml:space="preserve"> tỉnh kính </w:t>
      </w:r>
      <w:r w:rsidR="00EC044F" w:rsidRPr="00D31767">
        <w:rPr>
          <w:rFonts w:ascii="Times New Roman" w:hAnsi="Times New Roman"/>
          <w:szCs w:val="28"/>
          <w:lang w:val="en-GB"/>
        </w:rPr>
        <w:t xml:space="preserve">trình Hội đồng nhân dân tỉnh xem xét, ban hành Nghị quyết thông qua </w:t>
      </w:r>
      <w:r w:rsidR="00F50F69" w:rsidRPr="00D31767">
        <w:rPr>
          <w:rFonts w:ascii="Times New Roman" w:hAnsi="Times New Roman"/>
          <w:szCs w:val="28"/>
          <w:lang w:val="en-GB"/>
        </w:rPr>
        <w:t>mức vốn điều lệ của Quỹ phát triển đất tỉnh Thanh Hóa</w:t>
      </w:r>
      <w:r w:rsidR="00A061BD" w:rsidRPr="00D31767">
        <w:rPr>
          <w:rFonts w:ascii="Times New Roman" w:hAnsi="Times New Roman"/>
          <w:szCs w:val="28"/>
        </w:rPr>
        <w:t xml:space="preserve">.  </w:t>
      </w:r>
    </w:p>
    <w:p w14:paraId="0E975F9C" w14:textId="77777777" w:rsidR="0053736F" w:rsidRPr="00D31767" w:rsidRDefault="0053736F" w:rsidP="00627A43">
      <w:pPr>
        <w:tabs>
          <w:tab w:val="left" w:pos="720"/>
          <w:tab w:val="left" w:pos="2552"/>
        </w:tabs>
        <w:spacing w:before="120" w:line="264" w:lineRule="auto"/>
        <w:ind w:firstLine="709"/>
        <w:jc w:val="both"/>
        <w:rPr>
          <w:rFonts w:ascii="Times New Roman" w:hAnsi="Times New Roman"/>
          <w:b/>
          <w:sz w:val="26"/>
          <w:szCs w:val="26"/>
        </w:rPr>
      </w:pPr>
      <w:r w:rsidRPr="00D31767">
        <w:rPr>
          <w:rFonts w:ascii="Times New Roman" w:hAnsi="Times New Roman"/>
          <w:b/>
          <w:sz w:val="26"/>
          <w:szCs w:val="26"/>
        </w:rPr>
        <w:t>II. CƠ SỞ</w:t>
      </w:r>
      <w:r w:rsidR="0061661E" w:rsidRPr="00D31767">
        <w:rPr>
          <w:rFonts w:ascii="Times New Roman" w:hAnsi="Times New Roman"/>
          <w:b/>
          <w:sz w:val="26"/>
          <w:szCs w:val="26"/>
        </w:rPr>
        <w:t xml:space="preserve"> </w:t>
      </w:r>
      <w:r w:rsidRPr="00D31767">
        <w:rPr>
          <w:rFonts w:ascii="Times New Roman" w:hAnsi="Times New Roman"/>
          <w:b/>
          <w:sz w:val="26"/>
          <w:szCs w:val="26"/>
        </w:rPr>
        <w:t>PHÁP LÝ, THỰC TIỄN</w:t>
      </w:r>
    </w:p>
    <w:p w14:paraId="603BAE26" w14:textId="77777777" w:rsidR="0089468A" w:rsidRPr="00D31767" w:rsidRDefault="0061661E" w:rsidP="00627A43">
      <w:pPr>
        <w:tabs>
          <w:tab w:val="left" w:pos="720"/>
          <w:tab w:val="left" w:pos="2552"/>
        </w:tabs>
        <w:spacing w:before="120" w:line="264" w:lineRule="auto"/>
        <w:ind w:firstLine="709"/>
        <w:jc w:val="both"/>
        <w:rPr>
          <w:rFonts w:ascii="Times New Roman" w:hAnsi="Times New Roman"/>
          <w:b/>
          <w:szCs w:val="28"/>
        </w:rPr>
      </w:pPr>
      <w:r w:rsidRPr="00D31767">
        <w:rPr>
          <w:rFonts w:ascii="Times New Roman" w:hAnsi="Times New Roman"/>
          <w:b/>
          <w:szCs w:val="28"/>
        </w:rPr>
        <w:t>1</w:t>
      </w:r>
      <w:r w:rsidR="00C046D3" w:rsidRPr="00D31767">
        <w:rPr>
          <w:rFonts w:ascii="Times New Roman" w:hAnsi="Times New Roman"/>
          <w:b/>
          <w:szCs w:val="28"/>
        </w:rPr>
        <w:t>.</w:t>
      </w:r>
      <w:r w:rsidR="00C66109" w:rsidRPr="00D31767">
        <w:rPr>
          <w:rFonts w:ascii="Times New Roman" w:hAnsi="Times New Roman"/>
          <w:b/>
          <w:szCs w:val="28"/>
        </w:rPr>
        <w:t xml:space="preserve"> </w:t>
      </w:r>
      <w:r w:rsidR="00C046D3" w:rsidRPr="00D31767">
        <w:rPr>
          <w:rFonts w:ascii="Times New Roman" w:hAnsi="Times New Roman"/>
          <w:b/>
          <w:szCs w:val="28"/>
        </w:rPr>
        <w:t>Cơ sở pháp lý</w:t>
      </w:r>
      <w:r w:rsidR="00E668AE" w:rsidRPr="00D31767">
        <w:rPr>
          <w:rFonts w:ascii="Times New Roman" w:hAnsi="Times New Roman"/>
          <w:b/>
          <w:szCs w:val="28"/>
        </w:rPr>
        <w:t xml:space="preserve"> </w:t>
      </w:r>
    </w:p>
    <w:p w14:paraId="40F1FC7E"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szCs w:val="22"/>
        </w:rPr>
      </w:pPr>
      <w:r w:rsidRPr="00D31767">
        <w:rPr>
          <w:rFonts w:ascii="Times New Roman" w:eastAsia="Calibri" w:hAnsi="Times New Roman"/>
          <w:szCs w:val="22"/>
        </w:rPr>
        <w:t xml:space="preserve">- Tại điểm c khoản 2 Điều 26 Nghị định số 104/2024/NĐ-CP của Chính phủ quy định về Quỹ phát triển đất quy định: </w:t>
      </w:r>
    </w:p>
    <w:p w14:paraId="1E7039C1"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i/>
          <w:szCs w:val="22"/>
        </w:rPr>
      </w:pPr>
      <w:r w:rsidRPr="00D31767">
        <w:rPr>
          <w:rFonts w:ascii="Times New Roman" w:eastAsia="Calibri" w:hAnsi="Times New Roman"/>
          <w:i/>
          <w:szCs w:val="22"/>
        </w:rPr>
        <w:t>“2. Hội đồng nhân dân tỉnh có trách nhiệm:</w:t>
      </w:r>
    </w:p>
    <w:p w14:paraId="52645BA2"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i/>
          <w:szCs w:val="22"/>
        </w:rPr>
      </w:pPr>
      <w:r w:rsidRPr="00D31767">
        <w:rPr>
          <w:rFonts w:ascii="Times New Roman" w:eastAsia="Calibri" w:hAnsi="Times New Roman"/>
          <w:i/>
          <w:szCs w:val="22"/>
        </w:rPr>
        <w:t xml:space="preserve">… c) Thông qua mức vốn điều lệ, mô hình hoạt động của Quỹ phát triển đất trong trường hợp có thay đổi mức vốn điều lệ, mô hình hoạt động của Quỹ theo quy định tại Nghị định này.” </w:t>
      </w:r>
    </w:p>
    <w:p w14:paraId="6F1C2A5E"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i/>
          <w:szCs w:val="22"/>
        </w:rPr>
      </w:pPr>
      <w:r w:rsidRPr="00D31767">
        <w:rPr>
          <w:rFonts w:ascii="Times New Roman" w:eastAsia="Calibri" w:hAnsi="Times New Roman"/>
          <w:szCs w:val="22"/>
        </w:rPr>
        <w:t>- Tại điểm c khoản 3 Điều 26 Nghị định số 104/2024/NĐ-CP quy định:</w:t>
      </w:r>
      <w:r w:rsidRPr="00D31767">
        <w:rPr>
          <w:rFonts w:ascii="Times New Roman" w:eastAsia="Calibri" w:hAnsi="Times New Roman"/>
          <w:i/>
          <w:szCs w:val="22"/>
        </w:rPr>
        <w:t xml:space="preserve"> </w:t>
      </w:r>
    </w:p>
    <w:p w14:paraId="26925428"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i/>
          <w:szCs w:val="22"/>
        </w:rPr>
      </w:pPr>
      <w:r w:rsidRPr="00D31767">
        <w:rPr>
          <w:rFonts w:ascii="Times New Roman" w:eastAsia="Calibri" w:hAnsi="Times New Roman"/>
          <w:i/>
          <w:szCs w:val="22"/>
        </w:rPr>
        <w:t>“3. Ủy ban nhân dân tỉnh có trách nhiệm:</w:t>
      </w:r>
    </w:p>
    <w:p w14:paraId="56B34DAF" w14:textId="77777777" w:rsidR="00181304" w:rsidRPr="00D31767" w:rsidRDefault="00181304" w:rsidP="00627A43">
      <w:pPr>
        <w:tabs>
          <w:tab w:val="left" w:pos="720"/>
          <w:tab w:val="left" w:pos="2552"/>
        </w:tabs>
        <w:spacing w:before="120" w:line="264" w:lineRule="auto"/>
        <w:ind w:firstLine="709"/>
        <w:jc w:val="both"/>
        <w:rPr>
          <w:rFonts w:ascii="Times New Roman Italic" w:eastAsia="Calibri" w:hAnsi="Times New Roman Italic"/>
          <w:i/>
          <w:spacing w:val="2"/>
          <w:szCs w:val="22"/>
        </w:rPr>
      </w:pPr>
      <w:r w:rsidRPr="00D31767">
        <w:rPr>
          <w:rFonts w:ascii="Times New Roman Italic" w:eastAsia="Calibri" w:hAnsi="Times New Roman Italic"/>
          <w:i/>
          <w:spacing w:val="2"/>
          <w:szCs w:val="22"/>
        </w:rPr>
        <w:t>… c) Trình Hội đồng nhân dân cùng cấp quyết định mức vốn điều lệ ban đầu, vốn điều lệ bổ sung cấp cho Quỹ phát triển đất theo quy định tại Nghị định này.”</w:t>
      </w:r>
      <w:r w:rsidRPr="00D31767">
        <w:rPr>
          <w:rFonts w:ascii="Times New Roman Italic" w:eastAsia="Calibri" w:hAnsi="Times New Roman Italic"/>
          <w:b/>
          <w:spacing w:val="2"/>
          <w:szCs w:val="22"/>
        </w:rPr>
        <w:t xml:space="preserve"> </w:t>
      </w:r>
    </w:p>
    <w:p w14:paraId="37B81388"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szCs w:val="22"/>
        </w:rPr>
      </w:pPr>
      <w:r w:rsidRPr="00D31767">
        <w:rPr>
          <w:rFonts w:ascii="Times New Roman" w:eastAsia="Calibri" w:hAnsi="Times New Roman"/>
          <w:szCs w:val="22"/>
        </w:rPr>
        <w:t xml:space="preserve">- Tại khoản 1 Điều 9 Điều lệ tổ chức và hoạt động của Quỹ phát triển đất tỉnh Thanh Hóa ban hành kèm theo Quyết định số 3991/QĐ-UBND ngày 22/12/2025 của UBND tỉnh quy định: </w:t>
      </w:r>
    </w:p>
    <w:p w14:paraId="2BD223E5"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i/>
          <w:szCs w:val="22"/>
        </w:rPr>
      </w:pPr>
      <w:r w:rsidRPr="00D31767">
        <w:rPr>
          <w:rFonts w:ascii="Times New Roman" w:eastAsia="Calibri" w:hAnsi="Times New Roman"/>
          <w:i/>
          <w:szCs w:val="22"/>
        </w:rPr>
        <w:t xml:space="preserve">“1. Vốn điều lệ: </w:t>
      </w:r>
    </w:p>
    <w:p w14:paraId="37B7D9B7"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i/>
          <w:szCs w:val="22"/>
        </w:rPr>
      </w:pPr>
      <w:r w:rsidRPr="00D31767">
        <w:rPr>
          <w:rFonts w:ascii="Times New Roman" w:eastAsia="Calibri" w:hAnsi="Times New Roman"/>
          <w:i/>
          <w:szCs w:val="22"/>
        </w:rPr>
        <w:t xml:space="preserve">a) Vốn điều lệ ban đầu của Quỹ là 1.007.502.000.000 đồng (Một nghìn, không trăm linh bảy tỷ, năm trăm linh hai triệu đồng). </w:t>
      </w:r>
    </w:p>
    <w:p w14:paraId="23280CEF" w14:textId="77777777" w:rsidR="00181304" w:rsidRPr="00D31767" w:rsidRDefault="00181304" w:rsidP="00627A43">
      <w:pPr>
        <w:tabs>
          <w:tab w:val="left" w:pos="720"/>
          <w:tab w:val="left" w:pos="2552"/>
        </w:tabs>
        <w:spacing w:before="120" w:line="264" w:lineRule="auto"/>
        <w:ind w:firstLine="709"/>
        <w:jc w:val="both"/>
        <w:rPr>
          <w:rFonts w:ascii="Times New Roman" w:eastAsia="Calibri" w:hAnsi="Times New Roman"/>
          <w:i/>
          <w:szCs w:val="22"/>
        </w:rPr>
      </w:pPr>
      <w:r w:rsidRPr="00D31767">
        <w:rPr>
          <w:rFonts w:ascii="Times New Roman" w:eastAsia="Calibri" w:hAnsi="Times New Roman"/>
          <w:i/>
          <w:szCs w:val="22"/>
        </w:rPr>
        <w:lastRenderedPageBreak/>
        <w:t>b) Vốn điều lệ bổ sung được cấp từ nguồn chi đầu tư phát triển của ngân sách địa phương và cấp từ nguồn chênh lệch thu lớn hơn chi (nếu có) của Quỹ sau khi trích lập các quỹ và thực hiện nghĩa vụ tài chính với Nhà nước theo quy định của pháp luật. Căn cứ vào tình hình thực tế, khả năng cân đối ngân sách của địa phương và nguồn chênh lệch thu lớn hơn chi (nếu có) của Quỹ, Hội đồng quản lý Quỹ báo cáo Ủy ban nhân dân tỉnh trình Hội đồng nhân dân tỉnh quyết định mức vốn điều lệ bổ sung cấp cho Quỹ.”</w:t>
      </w:r>
    </w:p>
    <w:p w14:paraId="256D4501" w14:textId="77777777" w:rsidR="00E87BBA" w:rsidRPr="00D31767" w:rsidRDefault="00094935" w:rsidP="00627A43">
      <w:pPr>
        <w:tabs>
          <w:tab w:val="left" w:pos="720"/>
          <w:tab w:val="left" w:pos="2552"/>
        </w:tabs>
        <w:spacing w:before="120" w:line="264" w:lineRule="auto"/>
        <w:ind w:firstLine="709"/>
        <w:jc w:val="both"/>
        <w:rPr>
          <w:rFonts w:ascii="Times New Roman" w:hAnsi="Times New Roman"/>
          <w:b/>
          <w:szCs w:val="28"/>
        </w:rPr>
      </w:pPr>
      <w:r w:rsidRPr="00D31767">
        <w:rPr>
          <w:rFonts w:ascii="Times New Roman" w:hAnsi="Times New Roman"/>
          <w:b/>
          <w:szCs w:val="28"/>
        </w:rPr>
        <w:t>2</w:t>
      </w:r>
      <w:r w:rsidR="00C046D3" w:rsidRPr="00D31767">
        <w:rPr>
          <w:rFonts w:ascii="Times New Roman" w:hAnsi="Times New Roman"/>
          <w:b/>
          <w:szCs w:val="28"/>
        </w:rPr>
        <w:t>.</w:t>
      </w:r>
      <w:r w:rsidR="009F7EB6" w:rsidRPr="00D31767">
        <w:rPr>
          <w:rFonts w:ascii="Times New Roman" w:hAnsi="Times New Roman"/>
          <w:b/>
          <w:szCs w:val="28"/>
        </w:rPr>
        <w:t xml:space="preserve"> </w:t>
      </w:r>
      <w:r w:rsidR="00C046D3" w:rsidRPr="00D31767">
        <w:rPr>
          <w:rFonts w:ascii="Times New Roman" w:hAnsi="Times New Roman"/>
          <w:b/>
          <w:szCs w:val="28"/>
        </w:rPr>
        <w:t>Cơ sở thực tiễn</w:t>
      </w:r>
    </w:p>
    <w:p w14:paraId="158D1787" w14:textId="77777777" w:rsidR="00206EFF" w:rsidRPr="00D31767" w:rsidRDefault="00206EFF" w:rsidP="00627A43">
      <w:pPr>
        <w:spacing w:before="120" w:line="264" w:lineRule="auto"/>
        <w:ind w:firstLine="709"/>
        <w:jc w:val="both"/>
        <w:rPr>
          <w:rFonts w:ascii="Times New Roman" w:hAnsi="Times New Roman"/>
          <w:spacing w:val="2"/>
          <w:szCs w:val="28"/>
        </w:rPr>
      </w:pPr>
      <w:r w:rsidRPr="00D31767">
        <w:rPr>
          <w:rFonts w:ascii="Times New Roman" w:hAnsi="Times New Roman"/>
          <w:spacing w:val="2"/>
          <w:szCs w:val="28"/>
        </w:rPr>
        <w:t>Mức vốn điều lệ của Quỹ phát triển đất tỉnh Thanh Hóa được HĐND tỉnh thông qua tại Nghị quyết số 594/NQ-HĐND ngày 14/12/2024 là 1.007.502 triệu đồng.</w:t>
      </w:r>
    </w:p>
    <w:p w14:paraId="60CC4A44" w14:textId="77777777" w:rsidR="00206EFF" w:rsidRPr="00AD2F1D" w:rsidRDefault="00206EFF" w:rsidP="00627A43">
      <w:pPr>
        <w:spacing w:before="120" w:line="264" w:lineRule="auto"/>
        <w:ind w:firstLine="709"/>
        <w:jc w:val="both"/>
        <w:rPr>
          <w:rFonts w:ascii="Times New Roman" w:hAnsi="Times New Roman"/>
          <w:spacing w:val="-2"/>
          <w:szCs w:val="28"/>
        </w:rPr>
      </w:pPr>
      <w:r w:rsidRPr="00AD2F1D">
        <w:rPr>
          <w:rFonts w:ascii="Times New Roman" w:hAnsi="Times New Roman"/>
          <w:spacing w:val="-2"/>
          <w:szCs w:val="28"/>
        </w:rPr>
        <w:t>Tại Nghị quyết số 706/NQ-HĐND ngày 09/12/2025 của HĐND tỉnh về Kế hoạch đầu tư công nguồn vốn ngân sách nhà nước năm 2026, tỉnh Thanh Hóa và Quyết định số 4176/QĐ-UBND ngày 31/12/2025 của UBND tỉnh về việc giao kế hoạch đầu tư công nguồn vốn ngân sách nhà nước năm 2026 tỉnh Thanh Hóa (đợt 1), Quỹ phát triển đất tỉnh Thanh Hóa được cấp bổ sung vốn điều lệ năm 2026 là 30.000 triệu đồng. Mặt khác, số dư quỹ phát triển hoạt động sự nghiệp từ nguồn chênh lệch thu lớn hơn chi của Quỹ phát triển đất tỉnh Thanh Hóa đến ngày 31/12/2024 (đã được Sở Tài chính quyết toán) là 36.103 triệu đồng.</w:t>
      </w:r>
    </w:p>
    <w:p w14:paraId="65141A5F" w14:textId="71B7E32E" w:rsidR="007D74DD" w:rsidRPr="00D31767" w:rsidRDefault="00206EFF" w:rsidP="00627A43">
      <w:pPr>
        <w:spacing w:before="120" w:line="264" w:lineRule="auto"/>
        <w:ind w:firstLine="709"/>
        <w:jc w:val="both"/>
        <w:rPr>
          <w:rFonts w:ascii="Times New Roman" w:hAnsi="Times New Roman"/>
          <w:szCs w:val="28"/>
        </w:rPr>
      </w:pPr>
      <w:r w:rsidRPr="00D31767">
        <w:rPr>
          <w:rFonts w:ascii="Times New Roman" w:hAnsi="Times New Roman"/>
          <w:szCs w:val="28"/>
        </w:rPr>
        <w:t>Do có sự thay đổi về mức vốn điều lệ của Quỹ phát triển đất tỉnh Thanh Hóa nên việc UBND tỉnh trình HĐND tỉnh xem xét, thông qua mức vốn điều lệ của Quỹ phát triển đất tỉnh</w:t>
      </w:r>
      <w:r w:rsidR="00F00C78">
        <w:rPr>
          <w:rFonts w:ascii="Times New Roman" w:hAnsi="Times New Roman"/>
          <w:szCs w:val="28"/>
        </w:rPr>
        <w:t xml:space="preserve"> Thanh Hóa</w:t>
      </w:r>
      <w:r w:rsidRPr="00D31767">
        <w:rPr>
          <w:rFonts w:ascii="Times New Roman" w:hAnsi="Times New Roman"/>
          <w:szCs w:val="28"/>
        </w:rPr>
        <w:t xml:space="preserve"> là cần thiết và phù hợp với quy định của pháp luật</w:t>
      </w:r>
      <w:r w:rsidR="007D74DD" w:rsidRPr="00D31767">
        <w:rPr>
          <w:rFonts w:ascii="Times New Roman" w:hAnsi="Times New Roman"/>
          <w:szCs w:val="28"/>
        </w:rPr>
        <w:t xml:space="preserve">. </w:t>
      </w:r>
    </w:p>
    <w:p w14:paraId="18AA7742" w14:textId="31D21DBB" w:rsidR="008B2256" w:rsidRPr="00D31767" w:rsidRDefault="00C34395" w:rsidP="00627A43">
      <w:pPr>
        <w:spacing w:before="120" w:line="264" w:lineRule="auto"/>
        <w:ind w:firstLine="709"/>
        <w:jc w:val="both"/>
        <w:rPr>
          <w:rFonts w:ascii="Times New Roman" w:hAnsi="Times New Roman"/>
          <w:b/>
          <w:strike/>
          <w:sz w:val="26"/>
          <w:szCs w:val="26"/>
        </w:rPr>
      </w:pPr>
      <w:r w:rsidRPr="00D31767">
        <w:rPr>
          <w:rFonts w:ascii="Times New Roman" w:hAnsi="Times New Roman"/>
          <w:b/>
          <w:sz w:val="26"/>
          <w:szCs w:val="26"/>
          <w:lang w:val="vi-VN"/>
        </w:rPr>
        <w:t>III. THẨM QUYỀN</w:t>
      </w:r>
    </w:p>
    <w:p w14:paraId="5EADE82E" w14:textId="3FC0E257" w:rsidR="008B2256" w:rsidRPr="00D31767" w:rsidRDefault="008B2256" w:rsidP="00627A43">
      <w:pPr>
        <w:spacing w:before="120" w:line="264" w:lineRule="auto"/>
        <w:ind w:firstLine="709"/>
        <w:jc w:val="both"/>
        <w:rPr>
          <w:rFonts w:ascii="Times New Roman" w:hAnsi="Times New Roman"/>
          <w:bCs/>
          <w:strike/>
          <w:szCs w:val="28"/>
        </w:rPr>
      </w:pPr>
      <w:r w:rsidRPr="00D31767">
        <w:rPr>
          <w:rFonts w:ascii="Times New Roman" w:hAnsi="Times New Roman"/>
          <w:bCs/>
          <w:szCs w:val="28"/>
          <w:lang w:val="vi-VN"/>
        </w:rPr>
        <w:t xml:space="preserve">Căn cứ </w:t>
      </w:r>
      <w:r w:rsidR="00931278" w:rsidRPr="00D31767">
        <w:rPr>
          <w:rFonts w:ascii="Times New Roman" w:hAnsi="Times New Roman"/>
          <w:bCs/>
          <w:szCs w:val="28"/>
        </w:rPr>
        <w:t>điểm c khoản 2 Điều 26 Nghị định số 104/2024/NĐ-CP</w:t>
      </w:r>
      <w:r w:rsidR="00BD5AE1" w:rsidRPr="00D31767">
        <w:rPr>
          <w:rFonts w:ascii="Times New Roman" w:hAnsi="Times New Roman"/>
          <w:szCs w:val="28"/>
        </w:rPr>
        <w:t xml:space="preserve">, thẩm quyền thông qua </w:t>
      </w:r>
      <w:r w:rsidR="00D52754" w:rsidRPr="00D31767">
        <w:rPr>
          <w:rFonts w:ascii="Times New Roman" w:hAnsi="Times New Roman"/>
          <w:szCs w:val="28"/>
        </w:rPr>
        <w:t>mức vốn điều lệ của Quỹ phát triển đất tỉnh Thanh Hóa</w:t>
      </w:r>
      <w:r w:rsidR="00BD5AE1" w:rsidRPr="00D31767">
        <w:rPr>
          <w:rFonts w:ascii="Times New Roman" w:hAnsi="Times New Roman"/>
          <w:szCs w:val="28"/>
        </w:rPr>
        <w:t xml:space="preserve"> là HĐND tỉnh</w:t>
      </w:r>
      <w:r w:rsidRPr="00D31767">
        <w:rPr>
          <w:rFonts w:ascii="Times New Roman" w:hAnsi="Times New Roman"/>
          <w:bCs/>
          <w:szCs w:val="28"/>
          <w:lang w:val="vi-VN"/>
        </w:rPr>
        <w:t>.</w:t>
      </w:r>
    </w:p>
    <w:p w14:paraId="50B1184F" w14:textId="77777777" w:rsidR="00C34395" w:rsidRPr="00D31767" w:rsidRDefault="00C34395" w:rsidP="00627A43">
      <w:pPr>
        <w:spacing w:before="120" w:line="264" w:lineRule="auto"/>
        <w:ind w:firstLine="709"/>
        <w:jc w:val="both"/>
        <w:rPr>
          <w:rFonts w:ascii="Times New Roman" w:hAnsi="Times New Roman"/>
          <w:b/>
          <w:bCs/>
          <w:sz w:val="26"/>
          <w:szCs w:val="26"/>
          <w:lang w:val="vi-VN"/>
        </w:rPr>
      </w:pPr>
      <w:r w:rsidRPr="00D31767">
        <w:rPr>
          <w:rFonts w:ascii="Times New Roman" w:hAnsi="Times New Roman"/>
          <w:b/>
          <w:bCs/>
          <w:sz w:val="26"/>
          <w:szCs w:val="26"/>
          <w:lang w:val="vi-VN"/>
        </w:rPr>
        <w:t>IV.</w:t>
      </w:r>
      <w:r w:rsidR="004D662E" w:rsidRPr="00D31767">
        <w:rPr>
          <w:rFonts w:ascii="Times New Roman" w:hAnsi="Times New Roman"/>
          <w:b/>
          <w:bCs/>
          <w:sz w:val="26"/>
          <w:szCs w:val="26"/>
        </w:rPr>
        <w:t xml:space="preserve"> </w:t>
      </w:r>
      <w:r w:rsidRPr="00D31767">
        <w:rPr>
          <w:rFonts w:ascii="Times New Roman" w:hAnsi="Times New Roman"/>
          <w:b/>
          <w:bCs/>
          <w:sz w:val="26"/>
          <w:szCs w:val="26"/>
          <w:lang w:val="vi-VN"/>
        </w:rPr>
        <w:t>TRÌNH TỰ, THỦ TỤC THỰC HIỆN</w:t>
      </w:r>
    </w:p>
    <w:p w14:paraId="34FE623F" w14:textId="77777777" w:rsidR="00FC0243" w:rsidRPr="00D31767" w:rsidRDefault="00FC0243" w:rsidP="00627A43">
      <w:pPr>
        <w:widowControl w:val="0"/>
        <w:tabs>
          <w:tab w:val="left" w:pos="958"/>
        </w:tabs>
        <w:spacing w:before="120" w:line="264" w:lineRule="auto"/>
        <w:ind w:firstLine="709"/>
        <w:jc w:val="both"/>
        <w:rPr>
          <w:rFonts w:ascii="Times New Roman" w:hAnsi="Times New Roman"/>
          <w:b/>
          <w:szCs w:val="28"/>
        </w:rPr>
      </w:pPr>
      <w:r w:rsidRPr="00D31767">
        <w:rPr>
          <w:rFonts w:ascii="Times New Roman" w:hAnsi="Times New Roman"/>
          <w:b/>
          <w:szCs w:val="28"/>
        </w:rPr>
        <w:t>1. Các bước đã thực hiện</w:t>
      </w:r>
    </w:p>
    <w:p w14:paraId="52A9C1C5" w14:textId="77777777" w:rsidR="00D52754" w:rsidRPr="00D31767" w:rsidRDefault="00D52754" w:rsidP="00627A43">
      <w:pPr>
        <w:spacing w:before="120" w:line="264" w:lineRule="auto"/>
        <w:ind w:firstLine="709"/>
        <w:jc w:val="both"/>
        <w:rPr>
          <w:rFonts w:ascii="Times New Roman" w:hAnsi="Times New Roman"/>
          <w:szCs w:val="28"/>
          <w:lang w:val="en-GB"/>
        </w:rPr>
      </w:pPr>
      <w:r w:rsidRPr="00D31767">
        <w:rPr>
          <w:rFonts w:ascii="Times New Roman" w:hAnsi="Times New Roman"/>
          <w:spacing w:val="2"/>
          <w:szCs w:val="28"/>
          <w:lang w:val="vi-VN"/>
        </w:rPr>
        <w:t>1.1</w:t>
      </w:r>
      <w:r w:rsidRPr="00D31767">
        <w:rPr>
          <w:rFonts w:ascii="Times New Roman" w:hAnsi="Times New Roman"/>
          <w:spacing w:val="2"/>
          <w:szCs w:val="28"/>
          <w:lang w:val="en-GB"/>
        </w:rPr>
        <w:t>. Ngày 30/01/2026, Hội đồng quản lý Quỹ phát triển đất tỉnh Thanh Hóa có Tờ trình số 35/TTr-HĐQL đề nghị UBND tỉnh trình HĐND tỉnh xem xét, ban hành Nghị quyết bổ sung vốn điều lệ của Quỹ phát triển đất tỉnh Thanh Hóa</w:t>
      </w:r>
      <w:r w:rsidRPr="00D31767">
        <w:rPr>
          <w:rFonts w:ascii="Times New Roman" w:hAnsi="Times New Roman"/>
          <w:szCs w:val="28"/>
          <w:lang w:val="en-GB"/>
        </w:rPr>
        <w:t>.</w:t>
      </w:r>
    </w:p>
    <w:p w14:paraId="557B85C5" w14:textId="77777777" w:rsidR="00D52754" w:rsidRPr="00D31767" w:rsidRDefault="00D52754" w:rsidP="00627A43">
      <w:pPr>
        <w:spacing w:before="120" w:line="264" w:lineRule="auto"/>
        <w:ind w:firstLine="709"/>
        <w:jc w:val="both"/>
        <w:rPr>
          <w:rFonts w:ascii="Times New Roman" w:hAnsi="Times New Roman"/>
          <w:szCs w:val="28"/>
          <w:lang w:val="en-GB"/>
        </w:rPr>
      </w:pPr>
      <w:r w:rsidRPr="00D31767">
        <w:rPr>
          <w:rFonts w:ascii="Times New Roman" w:hAnsi="Times New Roman"/>
          <w:szCs w:val="28"/>
          <w:lang w:val="vi-VN"/>
        </w:rPr>
        <w:t xml:space="preserve">1.2. Thực hiện ý kiến chỉ đạo của Chủ tịch UBND tỉnh, Sở Tài chính đã </w:t>
      </w:r>
      <w:r w:rsidRPr="00D31767">
        <w:rPr>
          <w:rFonts w:ascii="Times New Roman" w:hAnsi="Times New Roman"/>
          <w:szCs w:val="28"/>
          <w:lang w:val="en-GB"/>
        </w:rPr>
        <w:t xml:space="preserve">phối hợp với Quỹ phát triển đất tỉnh Thanh Hóa hoàn thiện hồ sơ đề nghị bổ sung vốn điều lệ của Quỹ, lấy ý kiến thẩm định của Sở Tư pháp và có Tờ trình số </w:t>
      </w:r>
      <w:r w:rsidRPr="00D31767">
        <w:rPr>
          <w:rFonts w:ascii="Times New Roman" w:hAnsi="Times New Roman"/>
          <w:szCs w:val="28"/>
        </w:rPr>
        <w:t>2711/TTr-STC ngày 18/3/2026 đề nghị UBND tỉnh trình HĐND tỉnh thông qua mức vốn điều lệ của Quỹ phát triển đất tỉnh Thanh Hóa.</w:t>
      </w:r>
    </w:p>
    <w:p w14:paraId="65B7F520" w14:textId="0D1787E5" w:rsidR="00D52754" w:rsidRPr="00D31767" w:rsidRDefault="00D52754" w:rsidP="00627A43">
      <w:pPr>
        <w:spacing w:before="120" w:line="264" w:lineRule="auto"/>
        <w:ind w:firstLine="709"/>
        <w:jc w:val="both"/>
        <w:rPr>
          <w:rFonts w:ascii="Times New Roman" w:hAnsi="Times New Roman"/>
          <w:iCs/>
          <w:szCs w:val="28"/>
          <w:lang w:val="en-GB"/>
        </w:rPr>
      </w:pPr>
      <w:r w:rsidRPr="00D31767">
        <w:rPr>
          <w:rFonts w:ascii="Times New Roman" w:hAnsi="Times New Roman"/>
          <w:szCs w:val="28"/>
          <w:lang w:val="en-GB"/>
        </w:rPr>
        <w:lastRenderedPageBreak/>
        <w:t>1.3. Ngày 09/4/2026, Ban Thường vụ Đảng ủy UBND tỉnh đ</w:t>
      </w:r>
      <w:r w:rsidR="00FE3D72" w:rsidRPr="00D31767">
        <w:rPr>
          <w:rFonts w:ascii="Times New Roman" w:hAnsi="Times New Roman"/>
          <w:szCs w:val="28"/>
          <w:lang w:val="en-GB"/>
        </w:rPr>
        <w:t xml:space="preserve">ã tổ chức hội nghị nghe báo cáo, </w:t>
      </w:r>
      <w:r w:rsidRPr="00D31767">
        <w:rPr>
          <w:rFonts w:ascii="Times New Roman" w:hAnsi="Times New Roman"/>
          <w:szCs w:val="28"/>
          <w:lang w:val="en-GB"/>
        </w:rPr>
        <w:t xml:space="preserve">kết luận về đề nghị </w:t>
      </w:r>
      <w:r w:rsidRPr="00D31767">
        <w:rPr>
          <w:rFonts w:ascii="Times New Roman" w:hAnsi="Times New Roman"/>
          <w:iCs/>
          <w:szCs w:val="28"/>
          <w:lang w:val="en-GB"/>
        </w:rPr>
        <w:t>thông qua mức vốn điều lệ của Quỹ phát triển đất tỉnh Thanh Hóa tại Thông báo số 174-TB/TU ngày 13/4/2026</w:t>
      </w:r>
      <w:r w:rsidR="00FE3D72" w:rsidRPr="00D31767">
        <w:rPr>
          <w:rFonts w:ascii="Times New Roman" w:hAnsi="Times New Roman"/>
          <w:iCs/>
          <w:szCs w:val="28"/>
          <w:lang w:val="en-GB"/>
        </w:rPr>
        <w:t>.</w:t>
      </w:r>
    </w:p>
    <w:p w14:paraId="58052072" w14:textId="2E2E1C22" w:rsidR="00FE3D72" w:rsidRPr="00D31767" w:rsidRDefault="00FE3D72" w:rsidP="00627A43">
      <w:pPr>
        <w:spacing w:before="120" w:line="264" w:lineRule="auto"/>
        <w:ind w:firstLine="709"/>
        <w:jc w:val="both"/>
        <w:rPr>
          <w:rFonts w:ascii="Times New Roman" w:hAnsi="Times New Roman"/>
          <w:iCs/>
          <w:szCs w:val="28"/>
          <w:lang w:val="en-GB"/>
        </w:rPr>
      </w:pPr>
      <w:r w:rsidRPr="00D31767">
        <w:rPr>
          <w:rFonts w:ascii="Times New Roman" w:hAnsi="Times New Roman"/>
          <w:iCs/>
          <w:szCs w:val="28"/>
          <w:lang w:val="en-GB"/>
        </w:rPr>
        <w:t>1.4. Ngày 20/4/2026, Ban Thường vụ Đảng ủy UBND tỉnh có Tờ trình số 273-TTr/ĐU xin ý kiến Ban Thường vụ Tỉnh ủy về việc thông qua mức vốn điều lệ của Quỹ phát triển đất tỉnh Thanh Hóa.</w:t>
      </w:r>
    </w:p>
    <w:p w14:paraId="7E00337C" w14:textId="3362F1D0" w:rsidR="009D70D5" w:rsidRPr="005E644B" w:rsidRDefault="00FE3D72" w:rsidP="00627A43">
      <w:pPr>
        <w:spacing w:before="120" w:line="264" w:lineRule="auto"/>
        <w:ind w:firstLine="709"/>
        <w:jc w:val="both"/>
        <w:rPr>
          <w:rFonts w:ascii="Times New Roman" w:hAnsi="Times New Roman"/>
          <w:iCs/>
          <w:spacing w:val="-2"/>
          <w:szCs w:val="28"/>
          <w:lang w:val="en-GB"/>
        </w:rPr>
      </w:pPr>
      <w:r w:rsidRPr="005E644B">
        <w:rPr>
          <w:rFonts w:ascii="Times New Roman" w:hAnsi="Times New Roman"/>
          <w:iCs/>
          <w:spacing w:val="-2"/>
          <w:szCs w:val="28"/>
          <w:lang w:val="en-GB"/>
        </w:rPr>
        <w:t xml:space="preserve">1.5. </w:t>
      </w:r>
      <w:r w:rsidR="009D70D5" w:rsidRPr="005E644B">
        <w:rPr>
          <w:rFonts w:ascii="Times New Roman" w:hAnsi="Times New Roman"/>
          <w:iCs/>
          <w:spacing w:val="-2"/>
          <w:szCs w:val="28"/>
          <w:lang w:val="en-GB"/>
        </w:rPr>
        <w:t>Trên cơ sở báo cáo của Ban Thường vụ Đảng ủy UBND tỉnh, Thường trực Tỉnh ủy đã có ý kiến chỉ đạo tại Công văn số 1022-CV/VPTU ngày 06/5/2026</w:t>
      </w:r>
      <w:r w:rsidR="005E644B" w:rsidRPr="005E644B">
        <w:rPr>
          <w:rFonts w:ascii="Times New Roman" w:hAnsi="Times New Roman"/>
          <w:iCs/>
          <w:spacing w:val="-2"/>
          <w:szCs w:val="28"/>
          <w:lang w:val="en-GB"/>
        </w:rPr>
        <w:t xml:space="preserve"> của Văn phòng Tỉnh ủy</w:t>
      </w:r>
      <w:r w:rsidR="009D70D5" w:rsidRPr="005E644B">
        <w:rPr>
          <w:rFonts w:ascii="Times New Roman" w:hAnsi="Times New Roman"/>
          <w:iCs/>
          <w:spacing w:val="-2"/>
          <w:szCs w:val="28"/>
          <w:lang w:val="en-GB"/>
        </w:rPr>
        <w:t xml:space="preserve"> về việc thực hiện quy trình, thủ tục trình thông qua mức vốn điều lệ của Quỹ phát triển đất tỉnh Thanh Hóa theo thẩm quyền.</w:t>
      </w:r>
    </w:p>
    <w:p w14:paraId="727E50BF" w14:textId="77777777" w:rsidR="00C34395" w:rsidRPr="00D31767" w:rsidRDefault="00C34395" w:rsidP="00627A43">
      <w:pPr>
        <w:spacing w:before="120" w:line="264" w:lineRule="auto"/>
        <w:ind w:firstLine="709"/>
        <w:jc w:val="both"/>
        <w:rPr>
          <w:rFonts w:ascii="Times New Roman" w:hAnsi="Times New Roman"/>
          <w:b/>
          <w:bCs/>
          <w:szCs w:val="28"/>
        </w:rPr>
      </w:pPr>
      <w:r w:rsidRPr="00D31767">
        <w:rPr>
          <w:rFonts w:ascii="Times New Roman" w:hAnsi="Times New Roman"/>
          <w:b/>
          <w:bCs/>
          <w:szCs w:val="28"/>
          <w:lang w:val="vi-VN"/>
        </w:rPr>
        <w:t>2.</w:t>
      </w:r>
      <w:r w:rsidR="0059431B" w:rsidRPr="00D31767">
        <w:rPr>
          <w:rFonts w:ascii="Times New Roman" w:hAnsi="Times New Roman"/>
          <w:b/>
          <w:bCs/>
          <w:szCs w:val="28"/>
        </w:rPr>
        <w:t xml:space="preserve"> </w:t>
      </w:r>
      <w:r w:rsidRPr="00D31767">
        <w:rPr>
          <w:rFonts w:ascii="Times New Roman" w:hAnsi="Times New Roman"/>
          <w:b/>
          <w:bCs/>
          <w:szCs w:val="28"/>
          <w:lang w:val="vi-VN"/>
        </w:rPr>
        <w:t>Các bước thực hiện tiếp</w:t>
      </w:r>
      <w:r w:rsidR="00D918F4" w:rsidRPr="00D31767">
        <w:rPr>
          <w:rFonts w:ascii="Times New Roman" w:hAnsi="Times New Roman"/>
          <w:b/>
          <w:bCs/>
          <w:szCs w:val="28"/>
        </w:rPr>
        <w:t xml:space="preserve"> </w:t>
      </w:r>
      <w:r w:rsidRPr="00D31767">
        <w:rPr>
          <w:rFonts w:ascii="Times New Roman" w:hAnsi="Times New Roman"/>
          <w:b/>
          <w:bCs/>
          <w:szCs w:val="28"/>
          <w:lang w:val="vi-VN"/>
        </w:rPr>
        <w:t>theo</w:t>
      </w:r>
    </w:p>
    <w:p w14:paraId="72EC992F" w14:textId="071FC5DE" w:rsidR="00A00104" w:rsidRPr="00D31767" w:rsidRDefault="00A00104" w:rsidP="00627A43">
      <w:pPr>
        <w:spacing w:before="120" w:line="264" w:lineRule="auto"/>
        <w:ind w:firstLine="709"/>
        <w:jc w:val="both"/>
        <w:rPr>
          <w:rFonts w:ascii="Times New Roman" w:hAnsi="Times New Roman"/>
          <w:szCs w:val="28"/>
          <w:lang w:val="vi-VN"/>
        </w:rPr>
      </w:pPr>
      <w:r w:rsidRPr="00D31767">
        <w:rPr>
          <w:rFonts w:ascii="Times New Roman" w:hAnsi="Times New Roman"/>
          <w:szCs w:val="28"/>
          <w:lang w:val="vi-VN"/>
        </w:rPr>
        <w:t xml:space="preserve">- </w:t>
      </w:r>
      <w:r w:rsidR="006E6539" w:rsidRPr="00D31767">
        <w:rPr>
          <w:rFonts w:ascii="Times New Roman" w:hAnsi="Times New Roman"/>
          <w:szCs w:val="28"/>
          <w:lang w:val="en-GB"/>
        </w:rPr>
        <w:t>Ủy ban nhân dân tỉnh hoàn thiện hồ sơ, thủ tục t</w:t>
      </w:r>
      <w:r w:rsidR="007E585C" w:rsidRPr="00D31767">
        <w:rPr>
          <w:rFonts w:ascii="Times New Roman" w:hAnsi="Times New Roman"/>
          <w:szCs w:val="28"/>
          <w:lang w:val="en-GB"/>
        </w:rPr>
        <w:t xml:space="preserve">rình HĐND tỉnh xem xét, thông qua </w:t>
      </w:r>
      <w:r w:rsidR="005E6E37" w:rsidRPr="00D31767">
        <w:rPr>
          <w:rFonts w:ascii="Times New Roman" w:hAnsi="Times New Roman"/>
          <w:szCs w:val="28"/>
          <w:lang w:val="en-GB"/>
        </w:rPr>
        <w:t>mức vốn điều lệ của Quỹ phát triển đất tỉnh Thanh Hóa</w:t>
      </w:r>
      <w:r w:rsidRPr="00D31767">
        <w:rPr>
          <w:rFonts w:ascii="Times New Roman" w:hAnsi="Times New Roman"/>
          <w:szCs w:val="28"/>
          <w:lang w:val="vi-VN"/>
        </w:rPr>
        <w:t>.</w:t>
      </w:r>
    </w:p>
    <w:p w14:paraId="79BD8C31" w14:textId="4720CA08" w:rsidR="009F7EB6" w:rsidRPr="00D31767" w:rsidRDefault="009F7EB6" w:rsidP="00627A43">
      <w:pPr>
        <w:spacing w:before="120" w:line="264" w:lineRule="auto"/>
        <w:ind w:firstLine="709"/>
        <w:jc w:val="both"/>
        <w:rPr>
          <w:rFonts w:ascii="Times New Roman" w:hAnsi="Times New Roman"/>
          <w:szCs w:val="28"/>
        </w:rPr>
      </w:pPr>
      <w:r w:rsidRPr="00D31767">
        <w:rPr>
          <w:rFonts w:ascii="Times New Roman" w:hAnsi="Times New Roman"/>
          <w:szCs w:val="28"/>
          <w:lang w:val="vi-VN"/>
        </w:rPr>
        <w:t xml:space="preserve">- </w:t>
      </w:r>
      <w:r w:rsidR="007E585C" w:rsidRPr="00D31767">
        <w:rPr>
          <w:rFonts w:ascii="Times New Roman" w:hAnsi="Times New Roman"/>
          <w:szCs w:val="28"/>
          <w:lang w:val="en-GB"/>
        </w:rPr>
        <w:t xml:space="preserve">Căn cứ Nghị </w:t>
      </w:r>
      <w:r w:rsidR="00E415D5" w:rsidRPr="00D31767">
        <w:rPr>
          <w:rFonts w:ascii="Times New Roman" w:hAnsi="Times New Roman"/>
          <w:szCs w:val="28"/>
          <w:lang w:val="en-GB"/>
        </w:rPr>
        <w:t xml:space="preserve">quyết của HĐND tỉnh, UBND tỉnh </w:t>
      </w:r>
      <w:r w:rsidR="007E585C" w:rsidRPr="00D31767">
        <w:rPr>
          <w:rFonts w:ascii="Times New Roman" w:hAnsi="Times New Roman"/>
          <w:szCs w:val="28"/>
          <w:lang w:val="en-GB"/>
        </w:rPr>
        <w:t>tổ chức triển khai thực hiện theo quy định</w:t>
      </w:r>
      <w:r w:rsidRPr="00D31767">
        <w:rPr>
          <w:rFonts w:ascii="Times New Roman" w:hAnsi="Times New Roman"/>
          <w:szCs w:val="28"/>
          <w:lang w:val="vi-VN"/>
        </w:rPr>
        <w:t>.</w:t>
      </w:r>
    </w:p>
    <w:p w14:paraId="77B83832" w14:textId="77777777" w:rsidR="009604D6" w:rsidRPr="00D31767" w:rsidRDefault="0037650A" w:rsidP="00627A43">
      <w:pPr>
        <w:spacing w:before="120" w:line="264" w:lineRule="auto"/>
        <w:ind w:firstLine="709"/>
        <w:jc w:val="both"/>
        <w:rPr>
          <w:rFonts w:ascii="Times New Roman" w:eastAsia="Calibri" w:hAnsi="Times New Roman"/>
          <w:b/>
          <w:bCs/>
          <w:sz w:val="26"/>
          <w:szCs w:val="26"/>
        </w:rPr>
      </w:pPr>
      <w:r w:rsidRPr="00D31767">
        <w:rPr>
          <w:rFonts w:ascii="Times New Roman" w:hAnsi="Times New Roman"/>
          <w:b/>
          <w:bCs/>
          <w:sz w:val="26"/>
          <w:szCs w:val="26"/>
          <w:lang w:val="vi-VN"/>
        </w:rPr>
        <w:t xml:space="preserve">V. NỘI DUNG TRÌNH </w:t>
      </w:r>
      <w:r w:rsidR="00744027" w:rsidRPr="00D31767">
        <w:rPr>
          <w:rFonts w:ascii="Times New Roman" w:hAnsi="Times New Roman"/>
          <w:b/>
          <w:bCs/>
          <w:sz w:val="26"/>
          <w:szCs w:val="26"/>
        </w:rPr>
        <w:t xml:space="preserve"> </w:t>
      </w:r>
    </w:p>
    <w:p w14:paraId="1F03CB28" w14:textId="77777777" w:rsidR="00047473" w:rsidRPr="00D31767" w:rsidRDefault="007E585C" w:rsidP="00627A43">
      <w:pPr>
        <w:spacing w:before="120" w:line="264" w:lineRule="auto"/>
        <w:ind w:firstLine="709"/>
        <w:jc w:val="both"/>
        <w:rPr>
          <w:rFonts w:ascii="Times New Roman" w:eastAsia="Calibri" w:hAnsi="Times New Roman"/>
          <w:szCs w:val="28"/>
        </w:rPr>
      </w:pPr>
      <w:r w:rsidRPr="00D31767">
        <w:rPr>
          <w:rFonts w:ascii="Times New Roman" w:eastAsia="Calibri" w:hAnsi="Times New Roman"/>
          <w:szCs w:val="28"/>
        </w:rPr>
        <w:t>Ủy ban nhân dân tỉnh</w:t>
      </w:r>
      <w:r w:rsidR="00723AF0" w:rsidRPr="00D31767">
        <w:rPr>
          <w:rFonts w:ascii="Times New Roman" w:eastAsia="Calibri" w:hAnsi="Times New Roman"/>
          <w:szCs w:val="28"/>
        </w:rPr>
        <w:t xml:space="preserve"> kính trình HĐND tỉnh xem xét, thông qua</w:t>
      </w:r>
      <w:r w:rsidR="00C22354" w:rsidRPr="00D31767">
        <w:rPr>
          <w:rFonts w:ascii="Times New Roman" w:eastAsia="Calibri" w:hAnsi="Times New Roman"/>
          <w:szCs w:val="28"/>
        </w:rPr>
        <w:t xml:space="preserve"> </w:t>
      </w:r>
      <w:r w:rsidR="00D56B2C" w:rsidRPr="00D31767">
        <w:rPr>
          <w:rFonts w:ascii="Times New Roman" w:eastAsia="Calibri" w:hAnsi="Times New Roman"/>
          <w:szCs w:val="28"/>
          <w:lang w:val="en-GB"/>
        </w:rPr>
        <w:t>thông qua mức vốn điều lệ của Quỹ phát triển đất tỉnh Thanh Hóa</w:t>
      </w:r>
      <w:r w:rsidR="00047473" w:rsidRPr="00D31767">
        <w:rPr>
          <w:rFonts w:ascii="Times New Roman" w:eastAsia="Calibri" w:hAnsi="Times New Roman"/>
          <w:iCs/>
          <w:szCs w:val="28"/>
        </w:rPr>
        <w:t xml:space="preserve"> </w:t>
      </w:r>
      <w:r w:rsidR="00047473" w:rsidRPr="00D31767">
        <w:rPr>
          <w:rFonts w:ascii="Times New Roman" w:eastAsia="Calibri" w:hAnsi="Times New Roman"/>
          <w:szCs w:val="28"/>
        </w:rPr>
        <w:t>là 1.073.605 triệu đồng, trong đó:</w:t>
      </w:r>
    </w:p>
    <w:p w14:paraId="6F958B9B" w14:textId="77777777" w:rsidR="00047473" w:rsidRPr="00D31767" w:rsidRDefault="00047473" w:rsidP="00627A43">
      <w:pPr>
        <w:spacing w:before="120" w:line="264" w:lineRule="auto"/>
        <w:ind w:firstLine="709"/>
        <w:jc w:val="both"/>
        <w:rPr>
          <w:rFonts w:ascii="Times New Roman" w:eastAsia="Calibri" w:hAnsi="Times New Roman"/>
          <w:szCs w:val="28"/>
        </w:rPr>
      </w:pPr>
      <w:r w:rsidRPr="00D31767">
        <w:rPr>
          <w:rFonts w:ascii="Times New Roman" w:eastAsia="Calibri" w:hAnsi="Times New Roman"/>
          <w:szCs w:val="28"/>
        </w:rPr>
        <w:t xml:space="preserve">1. Mức vốn điều lệ được HĐND tỉnh thông qua tại Nghị quyết số 594/NQ-HĐND ngày 14/12/2024 là: 1.007.502 triệu đồng. </w:t>
      </w:r>
    </w:p>
    <w:p w14:paraId="57199D7D" w14:textId="77777777" w:rsidR="00047473" w:rsidRPr="00D31767" w:rsidRDefault="00047473" w:rsidP="00627A43">
      <w:pPr>
        <w:spacing w:before="120" w:line="264" w:lineRule="auto"/>
        <w:ind w:firstLine="709"/>
        <w:jc w:val="both"/>
        <w:rPr>
          <w:rFonts w:ascii="Times New Roman" w:eastAsia="Calibri" w:hAnsi="Times New Roman"/>
          <w:szCs w:val="28"/>
        </w:rPr>
      </w:pPr>
      <w:r w:rsidRPr="00D31767">
        <w:rPr>
          <w:rFonts w:ascii="Times New Roman" w:eastAsia="Calibri" w:hAnsi="Times New Roman"/>
          <w:szCs w:val="28"/>
        </w:rPr>
        <w:t xml:space="preserve">2. Vốn điều lệ bổ sung cho Quỹ phát triển đất tỉnh Thanh Hóa là: 66.103 triệu đồng, trong đó: </w:t>
      </w:r>
    </w:p>
    <w:p w14:paraId="0CBB98B5" w14:textId="77777777" w:rsidR="00047473" w:rsidRPr="00D31767" w:rsidRDefault="00047473" w:rsidP="00627A43">
      <w:pPr>
        <w:spacing w:before="120" w:line="264" w:lineRule="auto"/>
        <w:ind w:firstLine="709"/>
        <w:jc w:val="both"/>
        <w:rPr>
          <w:rFonts w:ascii="Times New Roman" w:eastAsia="Calibri" w:hAnsi="Times New Roman"/>
          <w:szCs w:val="28"/>
        </w:rPr>
      </w:pPr>
      <w:r w:rsidRPr="00D31767">
        <w:rPr>
          <w:rFonts w:ascii="Times New Roman" w:eastAsia="Calibri" w:hAnsi="Times New Roman"/>
          <w:szCs w:val="28"/>
        </w:rPr>
        <w:t xml:space="preserve">- Bổ sung từ nguồn vốn đầu tư công ngân sách nhà nước năm 2026 tỉnh Thanh Hóa: 30.000 triệu đồng; </w:t>
      </w:r>
    </w:p>
    <w:p w14:paraId="42C0B5BB" w14:textId="4A5E7137" w:rsidR="003E3FB4" w:rsidRPr="00D31767" w:rsidRDefault="00047473" w:rsidP="00627A43">
      <w:pPr>
        <w:spacing w:before="120" w:line="264" w:lineRule="auto"/>
        <w:ind w:firstLine="709"/>
        <w:jc w:val="both"/>
        <w:rPr>
          <w:rFonts w:ascii="Times New Roman" w:eastAsia="Calibri" w:hAnsi="Times New Roman"/>
          <w:iCs/>
          <w:szCs w:val="28"/>
        </w:rPr>
      </w:pPr>
      <w:r w:rsidRPr="00D31767">
        <w:rPr>
          <w:rFonts w:ascii="Times New Roman" w:eastAsia="Calibri" w:hAnsi="Times New Roman"/>
          <w:szCs w:val="28"/>
        </w:rPr>
        <w:t>- Bổ sung từ quỹ phát triển hoạt động sự nghiệp của Quỹ phát triển đất tỉnh Thanh Hóa: 36.103 triệu đồng.</w:t>
      </w:r>
    </w:p>
    <w:p w14:paraId="76089202" w14:textId="111F91A2" w:rsidR="00C34395" w:rsidRPr="00D31767" w:rsidRDefault="00C34395" w:rsidP="00627A43">
      <w:pPr>
        <w:spacing w:before="120" w:line="264" w:lineRule="auto"/>
        <w:ind w:firstLine="709"/>
        <w:jc w:val="both"/>
        <w:rPr>
          <w:rFonts w:ascii="Times New Roman Bold" w:eastAsia="Calibri" w:hAnsi="Times New Roman Bold"/>
          <w:b/>
          <w:sz w:val="26"/>
          <w:szCs w:val="26"/>
          <w:lang w:val="en-GB"/>
        </w:rPr>
      </w:pPr>
      <w:r w:rsidRPr="00D31767">
        <w:rPr>
          <w:rFonts w:ascii="Times New Roman Bold" w:eastAsia="Calibri" w:hAnsi="Times New Roman Bold"/>
          <w:b/>
          <w:sz w:val="26"/>
          <w:szCs w:val="26"/>
          <w:lang w:val="vi-VN"/>
        </w:rPr>
        <w:t xml:space="preserve">VI. </w:t>
      </w:r>
      <w:r w:rsidR="00EE4667" w:rsidRPr="00D31767">
        <w:rPr>
          <w:rFonts w:ascii="Times New Roman Bold" w:eastAsia="Calibri" w:hAnsi="Times New Roman Bold"/>
          <w:b/>
          <w:sz w:val="26"/>
          <w:szCs w:val="26"/>
          <w:lang w:val="en-GB"/>
        </w:rPr>
        <w:t>Ý KIẾN THAM GIA CỦA CÁC CƠ QUAN, ĐƠN VỊ LIÊN QUAN</w:t>
      </w:r>
    </w:p>
    <w:p w14:paraId="0322BA5D" w14:textId="51351F2D" w:rsidR="00EE4667" w:rsidRPr="00D31767" w:rsidRDefault="00EE4667" w:rsidP="00627A43">
      <w:pPr>
        <w:spacing w:before="120" w:line="264" w:lineRule="auto"/>
        <w:ind w:firstLine="709"/>
        <w:jc w:val="both"/>
        <w:rPr>
          <w:rFonts w:ascii="Times New Roman" w:hAnsi="Times New Roman"/>
          <w:bCs/>
          <w:iCs/>
          <w:szCs w:val="28"/>
        </w:rPr>
      </w:pPr>
      <w:r w:rsidRPr="00D31767">
        <w:rPr>
          <w:rFonts w:ascii="Times New Roman" w:hAnsi="Times New Roman"/>
          <w:bCs/>
          <w:iCs/>
          <w:szCs w:val="28"/>
        </w:rPr>
        <w:t xml:space="preserve">Sở Tài chính đã lấy ý kiến thẩm định của Sở Tư pháp đối với dự thảo Nghị quyết của HĐND tỉnh về việc thông qua </w:t>
      </w:r>
      <w:r w:rsidR="00047473" w:rsidRPr="00D31767">
        <w:rPr>
          <w:rFonts w:ascii="Times New Roman" w:hAnsi="Times New Roman"/>
          <w:bCs/>
          <w:iCs/>
          <w:szCs w:val="28"/>
        </w:rPr>
        <w:t>mức vốn điều lệ của Quỹ phát triển đất tỉnh Thanh Hóa</w:t>
      </w:r>
      <w:r w:rsidRPr="00D31767">
        <w:rPr>
          <w:rFonts w:ascii="Times New Roman" w:hAnsi="Times New Roman"/>
          <w:bCs/>
          <w:iCs/>
          <w:szCs w:val="28"/>
        </w:rPr>
        <w:t>; Sở Tư pháp có ý kiến việc Sở Tài chính xây dựng dự thảo Nghị quyết, báo cáo UBND tỉnh trình HĐND tỉnh xem xét, quyết định là phù hợp về thẩm quyền.</w:t>
      </w:r>
    </w:p>
    <w:p w14:paraId="564FE88B" w14:textId="77777777" w:rsidR="00C34395" w:rsidRPr="00D31767" w:rsidRDefault="00C34395" w:rsidP="00627A43">
      <w:pPr>
        <w:spacing w:before="120" w:line="264" w:lineRule="auto"/>
        <w:ind w:firstLine="709"/>
        <w:jc w:val="both"/>
        <w:rPr>
          <w:rFonts w:ascii="Times New Roman" w:hAnsi="Times New Roman"/>
          <w:b/>
          <w:bCs/>
          <w:sz w:val="26"/>
          <w:szCs w:val="26"/>
          <w:lang w:val="vi-VN"/>
        </w:rPr>
      </w:pPr>
      <w:r w:rsidRPr="00D31767">
        <w:rPr>
          <w:rFonts w:ascii="Times New Roman" w:hAnsi="Times New Roman"/>
          <w:b/>
          <w:bCs/>
          <w:sz w:val="26"/>
          <w:szCs w:val="26"/>
          <w:lang w:val="vi-VN"/>
        </w:rPr>
        <w:t>V</w:t>
      </w:r>
      <w:r w:rsidR="008E48FB" w:rsidRPr="00D31767">
        <w:rPr>
          <w:rFonts w:ascii="Times New Roman" w:hAnsi="Times New Roman"/>
          <w:b/>
          <w:bCs/>
          <w:sz w:val="26"/>
          <w:szCs w:val="26"/>
        </w:rPr>
        <w:t>I</w:t>
      </w:r>
      <w:r w:rsidRPr="00D31767">
        <w:rPr>
          <w:rFonts w:ascii="Times New Roman" w:hAnsi="Times New Roman"/>
          <w:b/>
          <w:bCs/>
          <w:sz w:val="26"/>
          <w:szCs w:val="26"/>
          <w:lang w:val="vi-VN"/>
        </w:rPr>
        <w:t>I. HỒ SƠ TÀI LIỆU KÈM THEO</w:t>
      </w:r>
    </w:p>
    <w:p w14:paraId="53D29486" w14:textId="44A22F7A" w:rsidR="00423865" w:rsidRPr="00D31767" w:rsidRDefault="00EC104C" w:rsidP="00627A43">
      <w:pPr>
        <w:spacing w:before="120" w:line="264" w:lineRule="auto"/>
        <w:ind w:firstLine="709"/>
        <w:jc w:val="both"/>
        <w:rPr>
          <w:rFonts w:ascii="Times New Roman" w:hAnsi="Times New Roman"/>
          <w:szCs w:val="28"/>
          <w:lang w:val="pl-PL"/>
        </w:rPr>
      </w:pPr>
      <w:r w:rsidRPr="00D31767">
        <w:rPr>
          <w:rFonts w:ascii="Times New Roman" w:hAnsi="Times New Roman"/>
          <w:szCs w:val="28"/>
          <w:lang w:val="pl-PL"/>
        </w:rPr>
        <w:t>1</w:t>
      </w:r>
      <w:r w:rsidR="00BF6C3D" w:rsidRPr="00D31767">
        <w:rPr>
          <w:rFonts w:ascii="Times New Roman" w:hAnsi="Times New Roman"/>
          <w:szCs w:val="28"/>
          <w:lang w:val="pl-PL"/>
        </w:rPr>
        <w:t>.</w:t>
      </w:r>
      <w:r w:rsidR="00423865" w:rsidRPr="00D31767">
        <w:rPr>
          <w:rFonts w:ascii="Times New Roman" w:hAnsi="Times New Roman"/>
          <w:szCs w:val="28"/>
          <w:lang w:val="pl-PL"/>
        </w:rPr>
        <w:t xml:space="preserve"> </w:t>
      </w:r>
      <w:r w:rsidRPr="00D31767">
        <w:rPr>
          <w:rFonts w:ascii="Times New Roman" w:hAnsi="Times New Roman"/>
          <w:szCs w:val="28"/>
          <w:lang w:val="pl-PL"/>
        </w:rPr>
        <w:t>Tờ trình số 2711/TTr-STC ngày 18/3/2026 của Sở Tài chính về việc đề nghị thông qua mức vốn điều lệ của Quỹ phát triển tỉnh Thanh Hóa</w:t>
      </w:r>
      <w:r w:rsidR="00423865" w:rsidRPr="00D31767">
        <w:rPr>
          <w:rFonts w:ascii="Times New Roman" w:hAnsi="Times New Roman"/>
          <w:szCs w:val="28"/>
          <w:lang w:val="pl-PL"/>
        </w:rPr>
        <w:t>.</w:t>
      </w:r>
    </w:p>
    <w:p w14:paraId="5098A8B4" w14:textId="6DDCA234" w:rsidR="00423865" w:rsidRPr="00D31767" w:rsidRDefault="00EC104C" w:rsidP="00627A43">
      <w:pPr>
        <w:spacing w:before="120" w:line="264" w:lineRule="auto"/>
        <w:ind w:firstLine="709"/>
        <w:jc w:val="both"/>
        <w:rPr>
          <w:rFonts w:ascii="Times New Roman" w:hAnsi="Times New Roman"/>
          <w:szCs w:val="28"/>
        </w:rPr>
      </w:pPr>
      <w:r w:rsidRPr="00D31767">
        <w:rPr>
          <w:rFonts w:ascii="Times New Roman" w:hAnsi="Times New Roman"/>
          <w:szCs w:val="28"/>
        </w:rPr>
        <w:lastRenderedPageBreak/>
        <w:t>2</w:t>
      </w:r>
      <w:r w:rsidR="00CD2589" w:rsidRPr="00D31767">
        <w:rPr>
          <w:rFonts w:ascii="Times New Roman" w:hAnsi="Times New Roman"/>
          <w:szCs w:val="28"/>
        </w:rPr>
        <w:t xml:space="preserve">. </w:t>
      </w:r>
      <w:r w:rsidR="009C7F2D" w:rsidRPr="00D31767">
        <w:rPr>
          <w:rFonts w:ascii="Times New Roman" w:hAnsi="Times New Roman"/>
          <w:szCs w:val="28"/>
          <w:lang w:val="pl-PL"/>
        </w:rPr>
        <w:t>Báo cáo thẩm định số 41/BCTĐ-STP ngày 12/3/2026 của Sở Tư pháp về dự thảo Nghị quyết về việc thông qua mức vốn điều lệ của Quỹ phát triển đất tỉnh Thanh Hóa</w:t>
      </w:r>
      <w:r w:rsidR="00C22354" w:rsidRPr="00D31767">
        <w:rPr>
          <w:rFonts w:ascii="Times New Roman" w:hAnsi="Times New Roman"/>
          <w:szCs w:val="28"/>
        </w:rPr>
        <w:t>.</w:t>
      </w:r>
      <w:r w:rsidR="006375E2" w:rsidRPr="00D31767">
        <w:rPr>
          <w:rFonts w:ascii="Times New Roman" w:hAnsi="Times New Roman"/>
          <w:szCs w:val="28"/>
        </w:rPr>
        <w:t xml:space="preserve"> </w:t>
      </w:r>
    </w:p>
    <w:p w14:paraId="0AF7FBEF" w14:textId="26D77130" w:rsidR="00EC104C" w:rsidRPr="00D31767" w:rsidRDefault="00EC104C" w:rsidP="00627A43">
      <w:pPr>
        <w:spacing w:before="120" w:line="264" w:lineRule="auto"/>
        <w:ind w:firstLine="709"/>
        <w:jc w:val="both"/>
        <w:rPr>
          <w:rFonts w:ascii="Times New Roman" w:hAnsi="Times New Roman"/>
          <w:szCs w:val="28"/>
          <w:lang w:val="pl-PL"/>
        </w:rPr>
      </w:pPr>
      <w:r w:rsidRPr="00D31767">
        <w:rPr>
          <w:rFonts w:ascii="Times New Roman" w:hAnsi="Times New Roman"/>
          <w:szCs w:val="28"/>
          <w:lang w:val="pl-PL"/>
        </w:rPr>
        <w:t>3. Dự thảo Nghị quyết của HĐND tỉnh về việc thông qua mức vốn điều lệ của Quỹ phát triển đất tỉnh Thanh Hóa.</w:t>
      </w:r>
    </w:p>
    <w:p w14:paraId="0B8CDAEF" w14:textId="6BC51C37" w:rsidR="00BC1866" w:rsidRPr="00D31767" w:rsidRDefault="00BC1866" w:rsidP="00627A43">
      <w:pPr>
        <w:spacing w:before="120" w:line="264" w:lineRule="auto"/>
        <w:ind w:firstLine="709"/>
        <w:jc w:val="both"/>
        <w:rPr>
          <w:rFonts w:ascii="Times New Roman" w:hAnsi="Times New Roman"/>
          <w:sz w:val="26"/>
          <w:szCs w:val="26"/>
        </w:rPr>
      </w:pPr>
      <w:r w:rsidRPr="00D31767">
        <w:rPr>
          <w:rFonts w:ascii="Times New Roman" w:hAnsi="Times New Roman"/>
          <w:b/>
          <w:bCs/>
          <w:sz w:val="26"/>
          <w:szCs w:val="26"/>
          <w:lang w:val="vi-VN"/>
        </w:rPr>
        <w:t>V</w:t>
      </w:r>
      <w:r w:rsidRPr="00D31767">
        <w:rPr>
          <w:rFonts w:ascii="Times New Roman" w:hAnsi="Times New Roman"/>
          <w:b/>
          <w:bCs/>
          <w:sz w:val="26"/>
          <w:szCs w:val="26"/>
        </w:rPr>
        <w:t>I</w:t>
      </w:r>
      <w:r w:rsidRPr="00D31767">
        <w:rPr>
          <w:rFonts w:ascii="Times New Roman" w:hAnsi="Times New Roman"/>
          <w:b/>
          <w:bCs/>
          <w:sz w:val="26"/>
          <w:szCs w:val="26"/>
          <w:lang w:val="vi-VN"/>
        </w:rPr>
        <w:t>II. KIẾN NGHỊ, ĐỀ XUẤT CỦA UBND TỈNH</w:t>
      </w:r>
    </w:p>
    <w:p w14:paraId="35B7B8A0" w14:textId="43D7871E" w:rsidR="00957794" w:rsidRPr="00D31767" w:rsidRDefault="00EE4667" w:rsidP="00627A43">
      <w:pPr>
        <w:spacing w:before="120" w:line="264" w:lineRule="auto"/>
        <w:ind w:firstLine="709"/>
        <w:jc w:val="both"/>
        <w:rPr>
          <w:rFonts w:ascii="Times New Roman" w:hAnsi="Times New Roman"/>
          <w:szCs w:val="28"/>
        </w:rPr>
      </w:pPr>
      <w:r w:rsidRPr="00D31767">
        <w:rPr>
          <w:rFonts w:ascii="Times New Roman" w:hAnsi="Times New Roman"/>
          <w:szCs w:val="28"/>
        </w:rPr>
        <w:t>Ủy ban nhân dân tỉnh</w:t>
      </w:r>
      <w:r w:rsidR="00BC1866" w:rsidRPr="00D31767">
        <w:rPr>
          <w:rFonts w:ascii="Times New Roman" w:hAnsi="Times New Roman"/>
          <w:szCs w:val="28"/>
        </w:rPr>
        <w:t xml:space="preserve"> tỉnh kính trình </w:t>
      </w:r>
      <w:bookmarkStart w:id="1" w:name="_Hlk209963250"/>
      <w:r w:rsidRPr="00D31767">
        <w:rPr>
          <w:rFonts w:ascii="Times New Roman" w:hAnsi="Times New Roman"/>
          <w:szCs w:val="28"/>
        </w:rPr>
        <w:t xml:space="preserve">HĐND tỉnh xem xét, </w:t>
      </w:r>
      <w:r w:rsidR="0058155A" w:rsidRPr="00D31767">
        <w:rPr>
          <w:rFonts w:ascii="Times New Roman" w:hAnsi="Times New Roman"/>
          <w:szCs w:val="28"/>
          <w:lang w:val="en-GB"/>
        </w:rPr>
        <w:t xml:space="preserve">ban hành Nghị quyết thông qua </w:t>
      </w:r>
      <w:r w:rsidR="00B51872" w:rsidRPr="00D31767">
        <w:rPr>
          <w:rFonts w:ascii="Times New Roman" w:hAnsi="Times New Roman"/>
          <w:szCs w:val="28"/>
          <w:lang w:val="en-GB"/>
        </w:rPr>
        <w:t>mức vốn điều lệ của Quỹ phát triển đất tỉnh Thanh Hóa</w:t>
      </w:r>
      <w:r w:rsidR="00957794" w:rsidRPr="00D31767">
        <w:rPr>
          <w:rFonts w:ascii="Times New Roman" w:hAnsi="Times New Roman"/>
          <w:szCs w:val="28"/>
        </w:rPr>
        <w:t>.</w:t>
      </w:r>
    </w:p>
    <w:bookmarkEnd w:id="1"/>
    <w:p w14:paraId="03A35AF2" w14:textId="5BBF5852" w:rsidR="00BC1866" w:rsidRPr="00D31767" w:rsidRDefault="00BC1866" w:rsidP="00627A43">
      <w:pPr>
        <w:spacing w:before="120" w:line="264" w:lineRule="auto"/>
        <w:ind w:firstLine="709"/>
        <w:jc w:val="both"/>
        <w:rPr>
          <w:rFonts w:ascii="Times New Roman" w:hAnsi="Times New Roman"/>
          <w:szCs w:val="28"/>
          <w:lang w:val="en-GB"/>
        </w:rPr>
      </w:pPr>
      <w:r w:rsidRPr="00D31767">
        <w:rPr>
          <w:rFonts w:ascii="Times New Roman" w:hAnsi="Times New Roman"/>
          <w:szCs w:val="28"/>
          <w:lang w:val="vi-VN"/>
        </w:rPr>
        <w:t xml:space="preserve">Kính trình </w:t>
      </w:r>
      <w:r w:rsidR="00EE4667" w:rsidRPr="00D31767">
        <w:rPr>
          <w:rFonts w:ascii="Times New Roman" w:hAnsi="Times New Roman"/>
          <w:szCs w:val="28"/>
          <w:lang w:val="en-GB"/>
        </w:rPr>
        <w:t>Hội đồng nhân dân tỉnh</w:t>
      </w:r>
      <w:r w:rsidRPr="00D31767">
        <w:rPr>
          <w:rFonts w:ascii="Times New Roman" w:hAnsi="Times New Roman"/>
          <w:szCs w:val="28"/>
          <w:lang w:val="vi-VN"/>
        </w:rPr>
        <w:t xml:space="preserve"> ủy xem xét, </w:t>
      </w:r>
      <w:r w:rsidR="006B79A7" w:rsidRPr="00D31767">
        <w:rPr>
          <w:rFonts w:ascii="Times New Roman" w:hAnsi="Times New Roman"/>
          <w:szCs w:val="28"/>
        </w:rPr>
        <w:t>quyết định</w:t>
      </w:r>
      <w:r w:rsidR="00BA2EA3" w:rsidRPr="00D31767">
        <w:rPr>
          <w:rFonts w:ascii="Times New Roman" w:hAnsi="Times New Roman"/>
          <w:szCs w:val="28"/>
          <w:lang w:val="vi-VN"/>
        </w:rPr>
        <w:t>.</w:t>
      </w:r>
      <w:r w:rsidR="00EE4667" w:rsidRPr="00D31767">
        <w:rPr>
          <w:rFonts w:ascii="Times New Roman" w:hAnsi="Times New Roman"/>
          <w:szCs w:val="28"/>
          <w:lang w:val="en-GB"/>
        </w:rPr>
        <w:t>/.</w:t>
      </w:r>
    </w:p>
    <w:p w14:paraId="2CE4A964" w14:textId="77777777" w:rsidR="00BC1866" w:rsidRPr="00D31767" w:rsidRDefault="00BC1866" w:rsidP="00600E9F">
      <w:pPr>
        <w:ind w:firstLine="709"/>
        <w:jc w:val="both"/>
        <w:rPr>
          <w:rFonts w:ascii="Times New Roman" w:hAnsi="Times New Roman"/>
          <w:szCs w:val="28"/>
        </w:rPr>
      </w:pPr>
    </w:p>
    <w:tbl>
      <w:tblPr>
        <w:tblW w:w="0" w:type="auto"/>
        <w:tblLook w:val="01E0" w:firstRow="1" w:lastRow="1" w:firstColumn="1" w:lastColumn="1" w:noHBand="0" w:noVBand="0"/>
      </w:tblPr>
      <w:tblGrid>
        <w:gridCol w:w="4901"/>
        <w:gridCol w:w="4171"/>
      </w:tblGrid>
      <w:tr w:rsidR="00D31767" w:rsidRPr="00D31767" w14:paraId="326718D4" w14:textId="77777777" w:rsidTr="0058155A">
        <w:tc>
          <w:tcPr>
            <w:tcW w:w="5022" w:type="dxa"/>
          </w:tcPr>
          <w:p w14:paraId="56AC3B06" w14:textId="6782185E" w:rsidR="0058155A" w:rsidRPr="00D31767" w:rsidRDefault="0058155A" w:rsidP="00C34395">
            <w:pPr>
              <w:keepNext/>
              <w:widowControl w:val="0"/>
              <w:jc w:val="both"/>
              <w:rPr>
                <w:rFonts w:ascii="Times New Roman" w:eastAsia="Calibri" w:hAnsi="Times New Roman"/>
                <w:b/>
                <w:i/>
                <w:spacing w:val="2"/>
                <w:sz w:val="24"/>
                <w:szCs w:val="24"/>
                <w:lang w:val="en-GB"/>
              </w:rPr>
            </w:pPr>
            <w:r w:rsidRPr="00D31767">
              <w:rPr>
                <w:rFonts w:ascii="Times New Roman" w:eastAsia="Calibri" w:hAnsi="Times New Roman"/>
                <w:b/>
                <w:i/>
                <w:spacing w:val="2"/>
                <w:sz w:val="24"/>
                <w:szCs w:val="24"/>
                <w:lang w:val="en-GB"/>
              </w:rPr>
              <w:t>Nơi nhận:</w:t>
            </w:r>
          </w:p>
          <w:p w14:paraId="05A9D558" w14:textId="753D67BB" w:rsidR="00C34395" w:rsidRPr="00D31767" w:rsidRDefault="0058155A" w:rsidP="00C34395">
            <w:pPr>
              <w:keepNext/>
              <w:widowControl w:val="0"/>
              <w:jc w:val="both"/>
              <w:rPr>
                <w:rFonts w:ascii="Times New Roman" w:eastAsia="Calibri" w:hAnsi="Times New Roman"/>
                <w:spacing w:val="2"/>
                <w:sz w:val="22"/>
                <w:szCs w:val="22"/>
                <w:lang w:val="en-GB"/>
              </w:rPr>
            </w:pPr>
            <w:r w:rsidRPr="00D31767">
              <w:rPr>
                <w:rFonts w:ascii="Times New Roman" w:eastAsia="Calibri" w:hAnsi="Times New Roman"/>
                <w:spacing w:val="2"/>
                <w:sz w:val="22"/>
                <w:szCs w:val="22"/>
                <w:lang w:val="vi-VN"/>
              </w:rPr>
              <w:t>- Như trên</w:t>
            </w:r>
            <w:r w:rsidRPr="00D31767">
              <w:rPr>
                <w:rFonts w:ascii="Times New Roman" w:eastAsia="Calibri" w:hAnsi="Times New Roman"/>
                <w:spacing w:val="2"/>
                <w:sz w:val="22"/>
                <w:szCs w:val="22"/>
                <w:lang w:val="en-GB"/>
              </w:rPr>
              <w:t>;</w:t>
            </w:r>
          </w:p>
          <w:p w14:paraId="78BAC4C8" w14:textId="1B1B73CC" w:rsidR="008A3DAE" w:rsidRPr="00D31767" w:rsidRDefault="008A3DAE" w:rsidP="00C34395">
            <w:pPr>
              <w:keepNext/>
              <w:widowControl w:val="0"/>
              <w:jc w:val="both"/>
              <w:rPr>
                <w:rFonts w:ascii="Times New Roman" w:eastAsia="Calibri" w:hAnsi="Times New Roman"/>
                <w:spacing w:val="2"/>
                <w:sz w:val="22"/>
                <w:szCs w:val="22"/>
              </w:rPr>
            </w:pPr>
            <w:r w:rsidRPr="00D31767">
              <w:rPr>
                <w:rFonts w:ascii="Times New Roman" w:eastAsia="Calibri" w:hAnsi="Times New Roman"/>
                <w:spacing w:val="2"/>
                <w:sz w:val="22"/>
                <w:szCs w:val="22"/>
              </w:rPr>
              <w:t>- Thường trực</w:t>
            </w:r>
            <w:r w:rsidR="00CB1296" w:rsidRPr="00D31767">
              <w:rPr>
                <w:rFonts w:ascii="Times New Roman" w:eastAsia="Calibri" w:hAnsi="Times New Roman"/>
                <w:spacing w:val="2"/>
                <w:sz w:val="22"/>
                <w:szCs w:val="22"/>
              </w:rPr>
              <w:t>:</w:t>
            </w:r>
            <w:r w:rsidRPr="00D31767">
              <w:rPr>
                <w:rFonts w:ascii="Times New Roman" w:eastAsia="Calibri" w:hAnsi="Times New Roman"/>
                <w:spacing w:val="2"/>
                <w:sz w:val="22"/>
                <w:szCs w:val="22"/>
              </w:rPr>
              <w:t xml:space="preserve"> Tỉnh ủy</w:t>
            </w:r>
            <w:r w:rsidR="00CB1296" w:rsidRPr="00D31767">
              <w:rPr>
                <w:rFonts w:ascii="Times New Roman" w:eastAsia="Calibri" w:hAnsi="Times New Roman"/>
                <w:spacing w:val="2"/>
                <w:sz w:val="22"/>
                <w:szCs w:val="22"/>
              </w:rPr>
              <w:t>, HĐND tỉnh</w:t>
            </w:r>
            <w:r w:rsidRPr="00D31767">
              <w:rPr>
                <w:rFonts w:ascii="Times New Roman" w:eastAsia="Calibri" w:hAnsi="Times New Roman"/>
                <w:spacing w:val="2"/>
                <w:sz w:val="22"/>
                <w:szCs w:val="22"/>
              </w:rPr>
              <w:t xml:space="preserve"> (để</w:t>
            </w:r>
            <w:r w:rsidR="0058155A" w:rsidRPr="00D31767">
              <w:rPr>
                <w:rFonts w:ascii="Times New Roman" w:eastAsia="Calibri" w:hAnsi="Times New Roman"/>
                <w:spacing w:val="2"/>
                <w:sz w:val="22"/>
                <w:szCs w:val="22"/>
              </w:rPr>
              <w:t xml:space="preserve"> b/c);</w:t>
            </w:r>
          </w:p>
          <w:p w14:paraId="07360C70" w14:textId="261F85D9" w:rsidR="0058155A" w:rsidRPr="00D31767" w:rsidRDefault="0058155A" w:rsidP="00C34395">
            <w:pPr>
              <w:keepNext/>
              <w:widowControl w:val="0"/>
              <w:jc w:val="both"/>
              <w:rPr>
                <w:rFonts w:ascii="Times New Roman" w:eastAsia="Calibri" w:hAnsi="Times New Roman"/>
                <w:spacing w:val="2"/>
                <w:sz w:val="22"/>
                <w:szCs w:val="22"/>
              </w:rPr>
            </w:pPr>
            <w:r w:rsidRPr="00D31767">
              <w:rPr>
                <w:rFonts w:ascii="Times New Roman" w:eastAsia="Calibri" w:hAnsi="Times New Roman"/>
                <w:spacing w:val="2"/>
                <w:sz w:val="22"/>
                <w:szCs w:val="22"/>
              </w:rPr>
              <w:t>- Chủ tịch UBND tỉnh (để b/c);</w:t>
            </w:r>
          </w:p>
          <w:p w14:paraId="225EA7E1" w14:textId="6867E4E6" w:rsidR="0058155A" w:rsidRPr="00D31767" w:rsidRDefault="0058155A" w:rsidP="00C34395">
            <w:pPr>
              <w:keepNext/>
              <w:widowControl w:val="0"/>
              <w:jc w:val="both"/>
              <w:rPr>
                <w:rFonts w:ascii="Times New Roman" w:eastAsia="Calibri" w:hAnsi="Times New Roman"/>
                <w:spacing w:val="2"/>
                <w:sz w:val="22"/>
                <w:szCs w:val="22"/>
              </w:rPr>
            </w:pPr>
            <w:r w:rsidRPr="00D31767">
              <w:rPr>
                <w:rFonts w:ascii="Times New Roman" w:eastAsia="Calibri" w:hAnsi="Times New Roman"/>
                <w:spacing w:val="2"/>
                <w:sz w:val="22"/>
                <w:szCs w:val="22"/>
              </w:rPr>
              <w:t>- Các Phó Chủ tịch UBND tỉnh;</w:t>
            </w:r>
          </w:p>
          <w:p w14:paraId="011CF6BD" w14:textId="1785CC49" w:rsidR="0058155A" w:rsidRPr="00D31767" w:rsidRDefault="0058155A" w:rsidP="00C34395">
            <w:pPr>
              <w:keepNext/>
              <w:widowControl w:val="0"/>
              <w:jc w:val="both"/>
              <w:rPr>
                <w:rFonts w:ascii="Times New Roman" w:eastAsia="Calibri" w:hAnsi="Times New Roman"/>
                <w:spacing w:val="2"/>
                <w:sz w:val="22"/>
                <w:szCs w:val="22"/>
              </w:rPr>
            </w:pPr>
            <w:r w:rsidRPr="00D31767">
              <w:rPr>
                <w:rFonts w:ascii="Times New Roman" w:eastAsia="Calibri" w:hAnsi="Times New Roman"/>
                <w:spacing w:val="2"/>
                <w:sz w:val="22"/>
                <w:szCs w:val="22"/>
              </w:rPr>
              <w:t>- Các đại biểu HĐND tỉnh;</w:t>
            </w:r>
          </w:p>
          <w:p w14:paraId="02FAB86E" w14:textId="4679A22F" w:rsidR="0058155A" w:rsidRPr="00D31767" w:rsidRDefault="0058155A" w:rsidP="00C34395">
            <w:pPr>
              <w:keepNext/>
              <w:widowControl w:val="0"/>
              <w:jc w:val="both"/>
              <w:rPr>
                <w:rFonts w:ascii="Times New Roman" w:eastAsia="Calibri" w:hAnsi="Times New Roman"/>
                <w:spacing w:val="2"/>
                <w:sz w:val="22"/>
                <w:szCs w:val="22"/>
              </w:rPr>
            </w:pPr>
            <w:r w:rsidRPr="00D31767">
              <w:rPr>
                <w:rFonts w:ascii="Times New Roman" w:eastAsia="Calibri" w:hAnsi="Times New Roman"/>
                <w:spacing w:val="2"/>
                <w:sz w:val="22"/>
                <w:szCs w:val="22"/>
              </w:rPr>
              <w:t>- Các Ban của HĐND tỉnh;</w:t>
            </w:r>
          </w:p>
          <w:p w14:paraId="4EF7EE9C" w14:textId="77777777" w:rsidR="00FE1413" w:rsidRPr="00D31767" w:rsidRDefault="00FE1413" w:rsidP="00C34395">
            <w:pPr>
              <w:keepNext/>
              <w:widowControl w:val="0"/>
              <w:jc w:val="both"/>
              <w:rPr>
                <w:rFonts w:ascii="Times New Roman" w:eastAsia="Calibri" w:hAnsi="Times New Roman"/>
                <w:spacing w:val="2"/>
                <w:sz w:val="22"/>
                <w:szCs w:val="22"/>
                <w:lang w:val="en-GB"/>
              </w:rPr>
            </w:pPr>
            <w:r w:rsidRPr="00D31767">
              <w:rPr>
                <w:rFonts w:ascii="Times New Roman" w:eastAsia="Calibri" w:hAnsi="Times New Roman"/>
                <w:spacing w:val="2"/>
                <w:sz w:val="22"/>
                <w:szCs w:val="22"/>
                <w:lang w:val="en-GB"/>
              </w:rPr>
              <w:t>- CVP, các PCVP UBND tỉnh,</w:t>
            </w:r>
          </w:p>
          <w:p w14:paraId="74A46A80" w14:textId="6FC3BFE3" w:rsidR="00E8794E" w:rsidRPr="00D31767" w:rsidRDefault="00E8794E" w:rsidP="00C34395">
            <w:pPr>
              <w:keepNext/>
              <w:widowControl w:val="0"/>
              <w:jc w:val="both"/>
              <w:rPr>
                <w:rFonts w:ascii="Times New Roman" w:eastAsia="Calibri" w:hAnsi="Times New Roman"/>
                <w:spacing w:val="2"/>
                <w:sz w:val="22"/>
                <w:szCs w:val="22"/>
              </w:rPr>
            </w:pPr>
            <w:r w:rsidRPr="00D31767">
              <w:rPr>
                <w:rFonts w:ascii="Times New Roman" w:eastAsia="Calibri" w:hAnsi="Times New Roman"/>
                <w:spacing w:val="2"/>
                <w:sz w:val="22"/>
                <w:szCs w:val="22"/>
              </w:rPr>
              <w:t xml:space="preserve">- </w:t>
            </w:r>
            <w:r w:rsidR="000471B8" w:rsidRPr="00D31767">
              <w:rPr>
                <w:rFonts w:ascii="Times New Roman" w:eastAsia="Calibri" w:hAnsi="Times New Roman"/>
                <w:spacing w:val="2"/>
                <w:sz w:val="22"/>
                <w:szCs w:val="22"/>
              </w:rPr>
              <w:t>Sở Tài chính</w:t>
            </w:r>
            <w:r w:rsidR="0058155A" w:rsidRPr="00D31767">
              <w:rPr>
                <w:rFonts w:ascii="Times New Roman" w:eastAsia="Calibri" w:hAnsi="Times New Roman"/>
                <w:spacing w:val="2"/>
                <w:sz w:val="22"/>
                <w:szCs w:val="22"/>
              </w:rPr>
              <w:t>;</w:t>
            </w:r>
          </w:p>
          <w:p w14:paraId="6296B0DA" w14:textId="39D23D1F" w:rsidR="00E8794E" w:rsidRPr="00D31767" w:rsidRDefault="00E8794E" w:rsidP="00C34395">
            <w:pPr>
              <w:keepNext/>
              <w:widowControl w:val="0"/>
              <w:jc w:val="both"/>
              <w:rPr>
                <w:rFonts w:ascii="Times New Roman" w:eastAsia="Calibri" w:hAnsi="Times New Roman"/>
                <w:spacing w:val="2"/>
                <w:sz w:val="22"/>
                <w:szCs w:val="22"/>
              </w:rPr>
            </w:pPr>
            <w:r w:rsidRPr="00D31767">
              <w:rPr>
                <w:rFonts w:ascii="Times New Roman" w:eastAsia="Calibri" w:hAnsi="Times New Roman"/>
                <w:spacing w:val="2"/>
                <w:sz w:val="22"/>
                <w:szCs w:val="22"/>
              </w:rPr>
              <w:t xml:space="preserve">- </w:t>
            </w:r>
            <w:r w:rsidR="000471B8" w:rsidRPr="00D31767">
              <w:rPr>
                <w:rFonts w:ascii="Times New Roman" w:eastAsia="Calibri" w:hAnsi="Times New Roman"/>
                <w:spacing w:val="2"/>
                <w:sz w:val="22"/>
                <w:szCs w:val="22"/>
              </w:rPr>
              <w:t xml:space="preserve">Quỹ </w:t>
            </w:r>
            <w:r w:rsidR="00D22175" w:rsidRPr="00D31767">
              <w:rPr>
                <w:rFonts w:ascii="Times New Roman" w:eastAsia="Calibri" w:hAnsi="Times New Roman"/>
                <w:spacing w:val="2"/>
                <w:sz w:val="22"/>
                <w:szCs w:val="22"/>
              </w:rPr>
              <w:t xml:space="preserve">phát triển đất tỉnh </w:t>
            </w:r>
            <w:r w:rsidR="000471B8" w:rsidRPr="00D31767">
              <w:rPr>
                <w:rFonts w:ascii="Times New Roman" w:eastAsia="Calibri" w:hAnsi="Times New Roman"/>
                <w:spacing w:val="2"/>
                <w:sz w:val="22"/>
                <w:szCs w:val="22"/>
              </w:rPr>
              <w:t>Thanh Hóa</w:t>
            </w:r>
            <w:r w:rsidR="0058155A" w:rsidRPr="00D31767">
              <w:rPr>
                <w:rFonts w:ascii="Times New Roman" w:eastAsia="Calibri" w:hAnsi="Times New Roman"/>
                <w:spacing w:val="2"/>
                <w:sz w:val="22"/>
                <w:szCs w:val="22"/>
              </w:rPr>
              <w:t>;</w:t>
            </w:r>
          </w:p>
          <w:p w14:paraId="4A0B7AE1" w14:textId="0830A1A7" w:rsidR="00C34395" w:rsidRPr="00D31767" w:rsidRDefault="00C34395" w:rsidP="0058155A">
            <w:pPr>
              <w:keepNext/>
              <w:widowControl w:val="0"/>
              <w:jc w:val="both"/>
              <w:rPr>
                <w:rFonts w:ascii="Times New Roman" w:eastAsia="Calibri" w:hAnsi="Times New Roman"/>
                <w:spacing w:val="2"/>
                <w:sz w:val="22"/>
                <w:szCs w:val="22"/>
                <w:lang w:val="vi-VN"/>
              </w:rPr>
            </w:pPr>
            <w:r w:rsidRPr="00D31767">
              <w:rPr>
                <w:rFonts w:ascii="Times New Roman" w:eastAsia="Calibri" w:hAnsi="Times New Roman"/>
                <w:spacing w:val="2"/>
                <w:sz w:val="22"/>
                <w:szCs w:val="22"/>
                <w:lang w:val="vi-VN"/>
              </w:rPr>
              <w:t>- Lưu</w:t>
            </w:r>
            <w:r w:rsidR="0058155A" w:rsidRPr="00D31767">
              <w:rPr>
                <w:rFonts w:ascii="Times New Roman" w:eastAsia="Calibri" w:hAnsi="Times New Roman"/>
                <w:spacing w:val="2"/>
                <w:sz w:val="22"/>
                <w:szCs w:val="22"/>
                <w:lang w:val="en-GB"/>
              </w:rPr>
              <w:t>: VT,</w:t>
            </w:r>
            <w:r w:rsidRPr="00D31767">
              <w:rPr>
                <w:rFonts w:ascii="Times New Roman" w:eastAsia="Calibri" w:hAnsi="Times New Roman"/>
                <w:spacing w:val="2"/>
                <w:sz w:val="22"/>
                <w:szCs w:val="22"/>
                <w:lang w:val="vi-VN"/>
              </w:rPr>
              <w:t xml:space="preserve"> KTTC. </w:t>
            </w:r>
          </w:p>
        </w:tc>
        <w:tc>
          <w:tcPr>
            <w:tcW w:w="4266" w:type="dxa"/>
          </w:tcPr>
          <w:p w14:paraId="01A01095" w14:textId="77777777" w:rsidR="0058155A" w:rsidRPr="00D31767" w:rsidRDefault="0058155A" w:rsidP="00C34395">
            <w:pPr>
              <w:keepNext/>
              <w:widowControl w:val="0"/>
              <w:jc w:val="center"/>
              <w:rPr>
                <w:rFonts w:ascii="Times New Roman" w:eastAsia="Calibri" w:hAnsi="Times New Roman"/>
                <w:b/>
                <w:spacing w:val="2"/>
                <w:sz w:val="26"/>
                <w:szCs w:val="26"/>
              </w:rPr>
            </w:pPr>
            <w:r w:rsidRPr="00D31767">
              <w:rPr>
                <w:rFonts w:ascii="Times New Roman" w:eastAsia="Calibri" w:hAnsi="Times New Roman"/>
                <w:b/>
                <w:spacing w:val="2"/>
                <w:sz w:val="26"/>
                <w:szCs w:val="26"/>
              </w:rPr>
              <w:t>TM. ỦY BAN NHÂN DÂN</w:t>
            </w:r>
          </w:p>
          <w:p w14:paraId="3575E1DB" w14:textId="220BDA79" w:rsidR="00C34395" w:rsidRPr="00D31767" w:rsidRDefault="0058155A" w:rsidP="00C34395">
            <w:pPr>
              <w:keepNext/>
              <w:widowControl w:val="0"/>
              <w:jc w:val="center"/>
              <w:rPr>
                <w:rFonts w:ascii="Times New Roman" w:eastAsia="Calibri" w:hAnsi="Times New Roman"/>
                <w:b/>
                <w:spacing w:val="2"/>
                <w:sz w:val="26"/>
                <w:szCs w:val="26"/>
              </w:rPr>
            </w:pPr>
            <w:r w:rsidRPr="00D31767">
              <w:rPr>
                <w:rFonts w:ascii="Times New Roman" w:eastAsia="Calibri" w:hAnsi="Times New Roman"/>
                <w:b/>
                <w:spacing w:val="2"/>
                <w:sz w:val="26"/>
                <w:szCs w:val="26"/>
              </w:rPr>
              <w:t>KT. CHỦ TỊCH</w:t>
            </w:r>
          </w:p>
          <w:p w14:paraId="3BC91598" w14:textId="39B4D64F" w:rsidR="0058155A" w:rsidRPr="00D31767" w:rsidRDefault="0058155A" w:rsidP="00C34395">
            <w:pPr>
              <w:keepNext/>
              <w:widowControl w:val="0"/>
              <w:jc w:val="center"/>
              <w:rPr>
                <w:rFonts w:ascii="Times New Roman" w:eastAsia="Calibri" w:hAnsi="Times New Roman"/>
                <w:b/>
                <w:spacing w:val="2"/>
                <w:sz w:val="26"/>
                <w:szCs w:val="26"/>
              </w:rPr>
            </w:pPr>
            <w:r w:rsidRPr="00D31767">
              <w:rPr>
                <w:rFonts w:ascii="Times New Roman" w:eastAsia="Calibri" w:hAnsi="Times New Roman"/>
                <w:b/>
                <w:spacing w:val="2"/>
                <w:sz w:val="26"/>
                <w:szCs w:val="26"/>
              </w:rPr>
              <w:t>PHÓ CHỦ TỊCH</w:t>
            </w:r>
          </w:p>
          <w:p w14:paraId="0666596A" w14:textId="77777777" w:rsidR="00C34395" w:rsidRPr="00D31767" w:rsidRDefault="00C34395" w:rsidP="00C34395">
            <w:pPr>
              <w:keepNext/>
              <w:widowControl w:val="0"/>
              <w:jc w:val="center"/>
              <w:rPr>
                <w:rFonts w:ascii="Times New Roman" w:eastAsia="Calibri" w:hAnsi="Times New Roman"/>
                <w:b/>
                <w:spacing w:val="2"/>
                <w:sz w:val="190"/>
                <w:szCs w:val="190"/>
                <w:lang w:val="vi-VN"/>
              </w:rPr>
            </w:pPr>
          </w:p>
          <w:p w14:paraId="1F80FC98" w14:textId="1A7FD926" w:rsidR="00C34395" w:rsidRPr="00D31767" w:rsidRDefault="000A3454" w:rsidP="00C34395">
            <w:pPr>
              <w:keepNext/>
              <w:widowControl w:val="0"/>
              <w:jc w:val="center"/>
              <w:rPr>
                <w:rFonts w:ascii="Times New Roman" w:eastAsia="Calibri" w:hAnsi="Times New Roman"/>
                <w:b/>
                <w:spacing w:val="2"/>
                <w:sz w:val="26"/>
                <w:szCs w:val="26"/>
              </w:rPr>
            </w:pPr>
            <w:r w:rsidRPr="00D31767">
              <w:rPr>
                <w:rFonts w:ascii="Times New Roman" w:eastAsia="Calibri" w:hAnsi="Times New Roman"/>
                <w:b/>
                <w:spacing w:val="2"/>
                <w:szCs w:val="28"/>
              </w:rPr>
              <w:t>Lê Quang Hùng</w:t>
            </w:r>
          </w:p>
        </w:tc>
      </w:tr>
    </w:tbl>
    <w:p w14:paraId="38304D0A" w14:textId="77777777" w:rsidR="00A60BD6" w:rsidRPr="00D31767" w:rsidRDefault="00A60BD6" w:rsidP="00A523F7">
      <w:pPr>
        <w:spacing w:line="252" w:lineRule="auto"/>
        <w:jc w:val="center"/>
        <w:rPr>
          <w:rFonts w:ascii="Times New Roman" w:eastAsia="Calibri" w:hAnsi="Times New Roman"/>
          <w:strike/>
          <w:szCs w:val="28"/>
        </w:rPr>
        <w:sectPr w:rsidR="00A60BD6" w:rsidRPr="00D31767" w:rsidSect="00D0790F">
          <w:headerReference w:type="even" r:id="rId8"/>
          <w:headerReference w:type="default" r:id="rId9"/>
          <w:footerReference w:type="even" r:id="rId10"/>
          <w:footerReference w:type="default" r:id="rId11"/>
          <w:pgSz w:w="11907" w:h="16840" w:code="9"/>
          <w:pgMar w:top="1134" w:right="1134" w:bottom="1077" w:left="1701" w:header="510" w:footer="720" w:gutter="0"/>
          <w:pgNumType w:start="1"/>
          <w:cols w:space="720"/>
          <w:titlePg/>
          <w:docGrid w:linePitch="381"/>
        </w:sectPr>
      </w:pPr>
    </w:p>
    <w:tbl>
      <w:tblPr>
        <w:tblW w:w="9464" w:type="dxa"/>
        <w:tblLook w:val="01E0" w:firstRow="1" w:lastRow="1" w:firstColumn="1" w:lastColumn="1" w:noHBand="0" w:noVBand="0"/>
      </w:tblPr>
      <w:tblGrid>
        <w:gridCol w:w="3510"/>
        <w:gridCol w:w="5954"/>
      </w:tblGrid>
      <w:tr w:rsidR="00D31767" w:rsidRPr="00D31767" w14:paraId="7F42720D" w14:textId="77777777" w:rsidTr="00107134">
        <w:trPr>
          <w:trHeight w:val="922"/>
        </w:trPr>
        <w:tc>
          <w:tcPr>
            <w:tcW w:w="3510" w:type="dxa"/>
            <w:hideMark/>
          </w:tcPr>
          <w:p w14:paraId="7CCC1B8C" w14:textId="77777777" w:rsidR="00820661" w:rsidRPr="00D31767" w:rsidRDefault="00820661" w:rsidP="00107134">
            <w:pPr>
              <w:keepNext/>
              <w:jc w:val="center"/>
              <w:outlineLvl w:val="0"/>
              <w:rPr>
                <w:rFonts w:ascii="Times New Roman" w:hAnsi="Times New Roman"/>
                <w:b/>
                <w:bCs/>
                <w:sz w:val="26"/>
                <w:szCs w:val="26"/>
              </w:rPr>
            </w:pPr>
            <w:r w:rsidRPr="00D31767">
              <w:rPr>
                <w:rFonts w:ascii="Times New Roman" w:hAnsi="Times New Roman"/>
                <w:b/>
                <w:bCs/>
                <w:sz w:val="26"/>
                <w:szCs w:val="26"/>
              </w:rPr>
              <w:lastRenderedPageBreak/>
              <w:t>HỘI ĐỒNG NHÂN DÂN</w:t>
            </w:r>
          </w:p>
          <w:p w14:paraId="3D49B90E" w14:textId="77777777" w:rsidR="00820661" w:rsidRPr="00D31767" w:rsidRDefault="00820661" w:rsidP="00107134">
            <w:pPr>
              <w:keepNext/>
              <w:jc w:val="center"/>
              <w:outlineLvl w:val="0"/>
              <w:rPr>
                <w:rFonts w:ascii="Times New Roman" w:hAnsi="Times New Roman"/>
                <w:b/>
                <w:bCs/>
                <w:sz w:val="26"/>
                <w:szCs w:val="26"/>
              </w:rPr>
            </w:pPr>
            <w:r w:rsidRPr="00D31767">
              <w:rPr>
                <w:rFonts w:ascii="Times New Roman" w:hAnsi="Times New Roman"/>
                <w:b/>
                <w:bCs/>
                <w:sz w:val="26"/>
                <w:szCs w:val="26"/>
              </w:rPr>
              <w:t>TỈNH THANH HÓA</w:t>
            </w:r>
          </w:p>
          <w:p w14:paraId="504D16D7" w14:textId="77777777" w:rsidR="00820661" w:rsidRPr="00D31767" w:rsidRDefault="00820661" w:rsidP="00107134">
            <w:pPr>
              <w:keepNext/>
              <w:jc w:val="both"/>
              <w:outlineLvl w:val="0"/>
              <w:rPr>
                <w:rFonts w:ascii="Times New Roman" w:hAnsi="Times New Roman"/>
                <w:b/>
                <w:bCs/>
                <w:szCs w:val="28"/>
              </w:rPr>
            </w:pPr>
            <w:r w:rsidRPr="00D31767">
              <w:rPr>
                <w:rFonts w:ascii="Times New Roman" w:hAnsi="Times New Roman"/>
                <w:noProof/>
                <w:szCs w:val="28"/>
              </w:rPr>
              <mc:AlternateContent>
                <mc:Choice Requires="wps">
                  <w:drawing>
                    <wp:anchor distT="0" distB="0" distL="114300" distR="114300" simplePos="0" relativeHeight="251689472" behindDoc="0" locked="0" layoutInCell="1" allowOverlap="1" wp14:anchorId="07E669FF" wp14:editId="2D7D0AEB">
                      <wp:simplePos x="0" y="0"/>
                      <wp:positionH relativeFrom="column">
                        <wp:posOffset>786765</wp:posOffset>
                      </wp:positionH>
                      <wp:positionV relativeFrom="paragraph">
                        <wp:posOffset>33655</wp:posOffset>
                      </wp:positionV>
                      <wp:extent cx="47625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95A61" id="Straight Connector 11"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5pt,2.65pt" to="99.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yyjHgIAADc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"/>
                  </w:pict>
                </mc:Fallback>
              </mc:AlternateContent>
            </w:r>
          </w:p>
        </w:tc>
        <w:tc>
          <w:tcPr>
            <w:tcW w:w="5954" w:type="dxa"/>
            <w:hideMark/>
          </w:tcPr>
          <w:p w14:paraId="38721E42" w14:textId="77777777" w:rsidR="00820661" w:rsidRPr="00D31767" w:rsidRDefault="00820661" w:rsidP="00107134">
            <w:pPr>
              <w:keepNext/>
              <w:jc w:val="center"/>
              <w:outlineLvl w:val="0"/>
              <w:rPr>
                <w:rFonts w:ascii="Times New Roman" w:hAnsi="Times New Roman"/>
                <w:b/>
                <w:bCs/>
                <w:sz w:val="26"/>
                <w:szCs w:val="26"/>
              </w:rPr>
            </w:pPr>
            <w:r w:rsidRPr="00D31767">
              <w:rPr>
                <w:rFonts w:ascii="Times New Roman" w:hAnsi="Times New Roman"/>
                <w:b/>
                <w:bCs/>
                <w:sz w:val="26"/>
                <w:szCs w:val="26"/>
              </w:rPr>
              <w:t>CỘNG HÒA XÃ HỘI CHỦ NGHĨA VIỆT NAM</w:t>
            </w:r>
          </w:p>
          <w:p w14:paraId="0CFF8FE3" w14:textId="77777777" w:rsidR="00820661" w:rsidRPr="00D31767" w:rsidRDefault="00820661" w:rsidP="00107134">
            <w:pPr>
              <w:keepNext/>
              <w:jc w:val="center"/>
              <w:outlineLvl w:val="0"/>
              <w:rPr>
                <w:rFonts w:ascii="Times New Roman" w:hAnsi="Times New Roman"/>
                <w:b/>
                <w:bCs/>
                <w:szCs w:val="28"/>
              </w:rPr>
            </w:pPr>
            <w:r w:rsidRPr="00D31767">
              <w:rPr>
                <w:rFonts w:ascii="Times New Roman" w:hAnsi="Times New Roman"/>
                <w:b/>
                <w:bCs/>
                <w:szCs w:val="28"/>
              </w:rPr>
              <w:t>Độc lập - Tự do - Hạnh phúc</w:t>
            </w:r>
          </w:p>
          <w:p w14:paraId="433FBD00" w14:textId="77777777" w:rsidR="00820661" w:rsidRPr="00D31767" w:rsidRDefault="00820661" w:rsidP="00107134">
            <w:pPr>
              <w:keepNext/>
              <w:jc w:val="both"/>
              <w:outlineLvl w:val="0"/>
              <w:rPr>
                <w:rFonts w:ascii="Times New Roman" w:hAnsi="Times New Roman"/>
                <w:b/>
                <w:bCs/>
                <w:szCs w:val="28"/>
              </w:rPr>
            </w:pPr>
            <w:r w:rsidRPr="00D31767">
              <w:rPr>
                <w:rFonts w:ascii="Times New Roman" w:hAnsi="Times New Roman"/>
                <w:noProof/>
                <w:szCs w:val="28"/>
              </w:rPr>
              <mc:AlternateContent>
                <mc:Choice Requires="wps">
                  <w:drawing>
                    <wp:anchor distT="0" distB="0" distL="114300" distR="114300" simplePos="0" relativeHeight="251690496" behindDoc="0" locked="0" layoutInCell="1" allowOverlap="1" wp14:anchorId="3118A473" wp14:editId="1969A9C5">
                      <wp:simplePos x="0" y="0"/>
                      <wp:positionH relativeFrom="column">
                        <wp:posOffset>701040</wp:posOffset>
                      </wp:positionH>
                      <wp:positionV relativeFrom="paragraph">
                        <wp:posOffset>19050</wp:posOffset>
                      </wp:positionV>
                      <wp:extent cx="2228850" cy="0"/>
                      <wp:effectExtent l="0" t="0" r="19050" b="19050"/>
                      <wp:wrapNone/>
                      <wp:docPr id="447959000" name="Straight Connector 4479590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3AFB6" id="Straight Connector 447959000"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1.5pt" to="230.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"/>
                  </w:pict>
                </mc:Fallback>
              </mc:AlternateContent>
            </w:r>
          </w:p>
        </w:tc>
      </w:tr>
      <w:tr w:rsidR="00D31767" w:rsidRPr="00D31767" w14:paraId="51209461" w14:textId="77777777" w:rsidTr="00107134">
        <w:tc>
          <w:tcPr>
            <w:tcW w:w="3510" w:type="dxa"/>
            <w:hideMark/>
          </w:tcPr>
          <w:p w14:paraId="331E60BF" w14:textId="77777777" w:rsidR="00820661" w:rsidRPr="00D31767" w:rsidRDefault="00820661" w:rsidP="00107134">
            <w:pPr>
              <w:keepNext/>
              <w:jc w:val="center"/>
              <w:outlineLvl w:val="0"/>
              <w:rPr>
                <w:rFonts w:ascii="Times New Roman" w:hAnsi="Times New Roman"/>
                <w:b/>
                <w:bCs/>
                <w:szCs w:val="28"/>
              </w:rPr>
            </w:pPr>
            <w:r w:rsidRPr="00D31767">
              <w:rPr>
                <w:rFonts w:ascii="Times New Roman" w:hAnsi="Times New Roman"/>
                <w:bCs/>
                <w:szCs w:val="28"/>
              </w:rPr>
              <w:t>Số:           /NQ-HĐND</w:t>
            </w:r>
          </w:p>
        </w:tc>
        <w:tc>
          <w:tcPr>
            <w:tcW w:w="5954" w:type="dxa"/>
            <w:hideMark/>
          </w:tcPr>
          <w:p w14:paraId="2F725B2D" w14:textId="77777777" w:rsidR="00820661" w:rsidRPr="00D31767" w:rsidRDefault="00820661" w:rsidP="00107134">
            <w:pPr>
              <w:keepNext/>
              <w:jc w:val="center"/>
              <w:outlineLvl w:val="0"/>
              <w:rPr>
                <w:rFonts w:ascii="Times New Roman" w:hAnsi="Times New Roman"/>
                <w:bCs/>
                <w:i/>
                <w:szCs w:val="28"/>
              </w:rPr>
            </w:pPr>
            <w:r w:rsidRPr="00D31767">
              <w:rPr>
                <w:rFonts w:ascii="Times New Roman" w:hAnsi="Times New Roman"/>
                <w:bCs/>
                <w:i/>
                <w:szCs w:val="28"/>
              </w:rPr>
              <w:t>Thanh Hóa, ngày       tháng       năm 2026</w:t>
            </w:r>
          </w:p>
        </w:tc>
      </w:tr>
    </w:tbl>
    <w:p w14:paraId="69E92E91" w14:textId="77777777" w:rsidR="00820661" w:rsidRPr="00D31767" w:rsidRDefault="00820661" w:rsidP="00820661">
      <w:pPr>
        <w:rPr>
          <w:rFonts w:ascii="Times New Roman" w:hAnsi="Times New Roman"/>
          <w:b/>
          <w:szCs w:val="28"/>
        </w:rPr>
      </w:pPr>
      <w:r w:rsidRPr="00D31767">
        <w:rPr>
          <w:rFonts w:ascii="Times New Roman" w:hAnsi="Times New Roman"/>
          <w:noProof/>
          <w:szCs w:val="28"/>
        </w:rPr>
        <mc:AlternateContent>
          <mc:Choice Requires="wps">
            <w:drawing>
              <wp:anchor distT="0" distB="0" distL="114300" distR="114300" simplePos="0" relativeHeight="251691520" behindDoc="0" locked="0" layoutInCell="1" allowOverlap="1" wp14:anchorId="05A2A3D1" wp14:editId="04FE8875">
                <wp:simplePos x="0" y="0"/>
                <wp:positionH relativeFrom="column">
                  <wp:posOffset>510540</wp:posOffset>
                </wp:positionH>
                <wp:positionV relativeFrom="paragraph">
                  <wp:posOffset>38735</wp:posOffset>
                </wp:positionV>
                <wp:extent cx="1076325" cy="304800"/>
                <wp:effectExtent l="0" t="0" r="28575" b="19050"/>
                <wp:wrapNone/>
                <wp:docPr id="180003775" name="Text Box 180003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304800"/>
                        </a:xfrm>
                        <a:prstGeom prst="rect">
                          <a:avLst/>
                        </a:prstGeom>
                        <a:solidFill>
                          <a:srgbClr val="FFFFFF"/>
                        </a:solidFill>
                        <a:ln w="6350">
                          <a:solidFill>
                            <a:srgbClr val="000000"/>
                          </a:solidFill>
                          <a:miter lim="800000"/>
                          <a:headEnd/>
                          <a:tailEnd/>
                        </a:ln>
                      </wps:spPr>
                      <wps:txbx>
                        <w:txbxContent>
                          <w:p w14:paraId="3564F307" w14:textId="77777777" w:rsidR="00820661" w:rsidRPr="00DF78B3" w:rsidRDefault="00820661" w:rsidP="00820661">
                            <w:pPr>
                              <w:jc w:val="center"/>
                              <w:rPr>
                                <w:rFonts w:ascii="Times New Roman" w:hAnsi="Times New Roman"/>
                                <w:b/>
                                <w:sz w:val="24"/>
                                <w:szCs w:val="24"/>
                              </w:rPr>
                            </w:pPr>
                            <w:r w:rsidRPr="00DF78B3">
                              <w:rPr>
                                <w:rFonts w:ascii="Times New Roman" w:hAnsi="Times New Roman"/>
                                <w:b/>
                                <w:sz w:val="24"/>
                                <w:szCs w:val="24"/>
                              </w:rPr>
                              <w:t>DỰ THẢO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05A2A3D1" id="_x0000_t202" coordsize="21600,21600" o:spt="202" path="m,l,21600r21600,l21600,xe">
                <v:stroke joinstyle="miter"/>
                <v:path gradientshapeok="t" o:connecttype="rect"/>
              </v:shapetype>
              <v:shape id="Text Box 180003775" o:spid="_x0000_s1026" type="#_x0000_t202" style="position:absolute;margin-left:40.2pt;margin-top:3.05pt;width:84.75pt;height:24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" strokeweight=".5pt">
                <v:textbox>
                  <w:txbxContent>
                    <w:p w14:paraId="3564F307" w14:textId="77777777" w:rsidR="00820661" w:rsidRPr="00DF78B3" w:rsidRDefault="00820661" w:rsidP="00820661">
                      <w:pPr>
                        <w:jc w:val="center"/>
                        <w:rPr>
                          <w:rFonts w:ascii="Times New Roman" w:hAnsi="Times New Roman"/>
                          <w:b/>
                          <w:sz w:val="24"/>
                          <w:szCs w:val="24"/>
                        </w:rPr>
                      </w:pPr>
                      <w:r w:rsidRPr="00DF78B3">
                        <w:rPr>
                          <w:rFonts w:ascii="Times New Roman" w:hAnsi="Times New Roman"/>
                          <w:b/>
                          <w:sz w:val="24"/>
                          <w:szCs w:val="24"/>
                        </w:rPr>
                        <w:t>DỰ THẢO</w:t>
                      </w:r>
                    </w:p>
                  </w:txbxContent>
                </v:textbox>
              </v:shape>
            </w:pict>
          </mc:Fallback>
        </mc:AlternateContent>
      </w:r>
    </w:p>
    <w:p w14:paraId="31AC6F02" w14:textId="77777777" w:rsidR="00820661" w:rsidRPr="00D31767" w:rsidRDefault="00820661" w:rsidP="00820661">
      <w:pPr>
        <w:rPr>
          <w:rFonts w:ascii="Times New Roman" w:hAnsi="Times New Roman"/>
          <w:b/>
          <w:sz w:val="2"/>
          <w:szCs w:val="28"/>
        </w:rPr>
      </w:pPr>
    </w:p>
    <w:p w14:paraId="3F2B5CA5" w14:textId="77777777" w:rsidR="00820661" w:rsidRPr="00D31767" w:rsidRDefault="00820661" w:rsidP="00820661">
      <w:pPr>
        <w:jc w:val="center"/>
        <w:rPr>
          <w:rFonts w:ascii="Times New Roman" w:eastAsia="Calibri" w:hAnsi="Times New Roman"/>
          <w:b/>
          <w:szCs w:val="28"/>
        </w:rPr>
      </w:pPr>
      <w:r w:rsidRPr="00D31767">
        <w:rPr>
          <w:rFonts w:ascii="Times New Roman" w:eastAsia="Calibri" w:hAnsi="Times New Roman"/>
          <w:b/>
          <w:szCs w:val="28"/>
        </w:rPr>
        <w:t>NGHỊ QUYẾT</w:t>
      </w:r>
    </w:p>
    <w:p w14:paraId="7D8DF344" w14:textId="57D8BB74" w:rsidR="00820661" w:rsidRPr="00D31767" w:rsidRDefault="00820661" w:rsidP="00820661">
      <w:pPr>
        <w:spacing w:after="60"/>
        <w:jc w:val="center"/>
        <w:rPr>
          <w:rFonts w:ascii="Times New Roman" w:hAnsi="Times New Roman"/>
          <w:b/>
        </w:rPr>
      </w:pPr>
      <w:r w:rsidRPr="00D31767">
        <w:rPr>
          <w:rFonts w:ascii="Times New Roman" w:hAnsi="Times New Roman"/>
          <w:noProof/>
          <w:szCs w:val="28"/>
        </w:rPr>
        <mc:AlternateContent>
          <mc:Choice Requires="wps">
            <w:drawing>
              <wp:anchor distT="0" distB="0" distL="114300" distR="114300" simplePos="0" relativeHeight="251692544" behindDoc="0" locked="0" layoutInCell="1" allowOverlap="1" wp14:anchorId="1D939C18" wp14:editId="3839F29E">
                <wp:simplePos x="0" y="0"/>
                <wp:positionH relativeFrom="column">
                  <wp:posOffset>2253615</wp:posOffset>
                </wp:positionH>
                <wp:positionV relativeFrom="paragraph">
                  <wp:posOffset>405765</wp:posOffset>
                </wp:positionV>
                <wp:extent cx="1238250" cy="0"/>
                <wp:effectExtent l="0" t="0" r="19050" b="19050"/>
                <wp:wrapNone/>
                <wp:docPr id="1389838821" name="Straight Connector 13898388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BA8B9" id="Straight Connector 1389838821"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45pt,31.95pt" to="274.9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"/>
            </w:pict>
          </mc:Fallback>
        </mc:AlternateContent>
      </w:r>
      <w:r w:rsidRPr="00D31767">
        <w:rPr>
          <w:rFonts w:ascii="Times New Roman" w:hAnsi="Times New Roman"/>
          <w:b/>
          <w:bCs/>
          <w:iCs/>
          <w:noProof/>
        </w:rPr>
        <w:t xml:space="preserve">Về việc </w:t>
      </w:r>
      <w:r w:rsidRPr="00D31767">
        <w:rPr>
          <w:rFonts w:ascii="Times New Roman" w:hAnsi="Times New Roman"/>
          <w:b/>
        </w:rPr>
        <w:t xml:space="preserve">thông qua mức vốn điều lệ của </w:t>
      </w:r>
      <w:r w:rsidR="00F03DCE" w:rsidRPr="00D31767">
        <w:rPr>
          <w:rFonts w:ascii="Times New Roman" w:hAnsi="Times New Roman"/>
          <w:b/>
        </w:rPr>
        <w:br/>
      </w:r>
      <w:r w:rsidRPr="00D31767">
        <w:rPr>
          <w:rFonts w:ascii="Times New Roman" w:hAnsi="Times New Roman"/>
          <w:b/>
        </w:rPr>
        <w:t>Quỹ phát triển đất tỉnh Thanh Hóa</w:t>
      </w:r>
    </w:p>
    <w:p w14:paraId="49BA62ED" w14:textId="77777777" w:rsidR="00820661" w:rsidRPr="00D31767" w:rsidRDefault="00820661" w:rsidP="00F03DCE">
      <w:pPr>
        <w:tabs>
          <w:tab w:val="left" w:pos="2025"/>
        </w:tabs>
        <w:spacing w:before="60"/>
        <w:rPr>
          <w:rFonts w:ascii="Times New Roman" w:eastAsia="Calibri" w:hAnsi="Times New Roman"/>
          <w:b/>
          <w:szCs w:val="28"/>
        </w:rPr>
      </w:pPr>
      <w:r w:rsidRPr="00D31767">
        <w:rPr>
          <w:rFonts w:ascii="Times New Roman" w:eastAsia="Calibri" w:hAnsi="Times New Roman"/>
          <w:b/>
          <w:szCs w:val="28"/>
        </w:rPr>
        <w:tab/>
      </w:r>
    </w:p>
    <w:p w14:paraId="0E71F53E" w14:textId="5D137FD9" w:rsidR="00820661" w:rsidRPr="00D31767" w:rsidRDefault="00084AE8" w:rsidP="00820661">
      <w:pPr>
        <w:jc w:val="center"/>
        <w:rPr>
          <w:rFonts w:ascii="Times New Roman" w:eastAsia="Calibri" w:hAnsi="Times New Roman"/>
          <w:b/>
          <w:szCs w:val="28"/>
        </w:rPr>
      </w:pPr>
      <w:r w:rsidRPr="00D31767">
        <w:rPr>
          <w:rFonts w:ascii="Times New Roman" w:eastAsia="Calibri" w:hAnsi="Times New Roman"/>
          <w:b/>
          <w:szCs w:val="28"/>
        </w:rPr>
        <w:t>HỘI ĐỒNG NHÂN DÂN TỈNH THANH HÓA</w:t>
      </w:r>
      <w:r w:rsidRPr="00D31767">
        <w:rPr>
          <w:rFonts w:ascii="Times New Roman" w:eastAsia="Calibri" w:hAnsi="Times New Roman"/>
          <w:b/>
          <w:szCs w:val="28"/>
        </w:rPr>
        <w:br/>
        <w:t>KHÓA XIX, KỲ HỌP THỨ…</w:t>
      </w:r>
    </w:p>
    <w:p w14:paraId="501C8C9D" w14:textId="77777777" w:rsidR="00084AE8" w:rsidRPr="00D31767" w:rsidRDefault="00084AE8" w:rsidP="00820661">
      <w:pPr>
        <w:jc w:val="center"/>
        <w:rPr>
          <w:rFonts w:ascii="Times New Roman" w:eastAsia="Calibri" w:hAnsi="Times New Roman"/>
          <w:b/>
          <w:szCs w:val="28"/>
        </w:rPr>
      </w:pPr>
    </w:p>
    <w:p w14:paraId="44DA0884" w14:textId="77777777" w:rsidR="00820661" w:rsidRPr="00D31767" w:rsidRDefault="00820661" w:rsidP="00820661">
      <w:pPr>
        <w:spacing w:before="120" w:line="252" w:lineRule="auto"/>
        <w:ind w:firstLine="709"/>
        <w:jc w:val="both"/>
        <w:rPr>
          <w:rFonts w:ascii="Times New Roman Italic" w:eastAsia="Calibri" w:hAnsi="Times New Roman Italic"/>
          <w:i/>
          <w:szCs w:val="28"/>
        </w:rPr>
      </w:pPr>
      <w:r w:rsidRPr="00D31767">
        <w:rPr>
          <w:rFonts w:ascii="Times New Roman Italic" w:eastAsia="Calibri" w:hAnsi="Times New Roman Italic"/>
          <w:i/>
          <w:szCs w:val="28"/>
        </w:rPr>
        <w:t>Căn cứ </w:t>
      </w:r>
      <w:bookmarkStart w:id="2" w:name="tvpllink_xkpidutbho"/>
      <w:r w:rsidRPr="00D31767">
        <w:rPr>
          <w:rFonts w:ascii="Times New Roman Italic" w:eastAsia="Calibri" w:hAnsi="Times New Roman Italic"/>
          <w:i/>
          <w:szCs w:val="28"/>
        </w:rPr>
        <w:fldChar w:fldCharType="begin"/>
      </w:r>
      <w:r w:rsidRPr="00D31767">
        <w:rPr>
          <w:rFonts w:ascii="Times New Roman Italic" w:eastAsia="Calibri" w:hAnsi="Times New Roman Italic"/>
          <w:i/>
          <w:szCs w:val="28"/>
        </w:rPr>
        <w:instrText xml:space="preserve"> HYPERLINK "https://thuvienphapluat.vn/van-ban/Bo-may-hanh-chinh/Luat-to-chuc-chinh-quyen-dia-phuong-2015-282380.aspx" \t "_blank" </w:instrText>
      </w:r>
      <w:r w:rsidRPr="00D31767">
        <w:rPr>
          <w:rFonts w:ascii="Times New Roman Italic" w:eastAsia="Calibri" w:hAnsi="Times New Roman Italic"/>
          <w:i/>
          <w:szCs w:val="28"/>
        </w:rPr>
        <w:fldChar w:fldCharType="separate"/>
      </w:r>
      <w:r w:rsidRPr="00D31767">
        <w:rPr>
          <w:rFonts w:ascii="Times New Roman Italic" w:eastAsia="Calibri" w:hAnsi="Times New Roman Italic"/>
          <w:i/>
          <w:szCs w:val="28"/>
        </w:rPr>
        <w:t>Luật Tổ chức chính quyền địa phương</w:t>
      </w:r>
      <w:r w:rsidRPr="00D31767">
        <w:rPr>
          <w:rFonts w:ascii="Times New Roman Italic" w:eastAsia="Calibri" w:hAnsi="Times New Roman Italic"/>
          <w:i/>
          <w:szCs w:val="28"/>
        </w:rPr>
        <w:fldChar w:fldCharType="end"/>
      </w:r>
      <w:bookmarkEnd w:id="2"/>
      <w:r w:rsidRPr="00D31767">
        <w:rPr>
          <w:rFonts w:ascii="Times New Roman Italic" w:eastAsia="Calibri" w:hAnsi="Times New Roman Italic"/>
          <w:i/>
          <w:szCs w:val="28"/>
        </w:rPr>
        <w:t> ngày 16 tháng 6 năm 2025;</w:t>
      </w:r>
    </w:p>
    <w:p w14:paraId="7B85843F" w14:textId="77777777" w:rsidR="00820661" w:rsidRPr="00D31767" w:rsidRDefault="00820661" w:rsidP="00820661">
      <w:pPr>
        <w:spacing w:before="120" w:line="252" w:lineRule="auto"/>
        <w:ind w:firstLine="709"/>
        <w:jc w:val="both"/>
        <w:rPr>
          <w:rFonts w:ascii="Times New Roman Italic" w:eastAsia="Calibri" w:hAnsi="Times New Roman Italic"/>
          <w:i/>
          <w:szCs w:val="28"/>
        </w:rPr>
      </w:pPr>
      <w:r w:rsidRPr="00D31767">
        <w:rPr>
          <w:rFonts w:ascii="Times New Roman Italic" w:eastAsia="Calibri" w:hAnsi="Times New Roman Italic"/>
          <w:i/>
          <w:szCs w:val="28"/>
        </w:rPr>
        <w:t>Căn cứ Luật Đầu tư công ngày 29 tháng 11 năm 2024;</w:t>
      </w:r>
    </w:p>
    <w:p w14:paraId="4C2F4BFD" w14:textId="77777777" w:rsidR="00820661" w:rsidRPr="00D31767" w:rsidRDefault="00820661" w:rsidP="00820661">
      <w:pPr>
        <w:spacing w:before="120" w:line="252" w:lineRule="auto"/>
        <w:ind w:firstLine="709"/>
        <w:jc w:val="both"/>
        <w:rPr>
          <w:rFonts w:ascii="Times New Roman Italic" w:eastAsia="Calibri" w:hAnsi="Times New Roman Italic"/>
          <w:i/>
          <w:szCs w:val="28"/>
        </w:rPr>
      </w:pPr>
      <w:r w:rsidRPr="00D31767">
        <w:rPr>
          <w:rFonts w:ascii="Times New Roman Italic" w:eastAsia="Calibri" w:hAnsi="Times New Roman Italic"/>
          <w:i/>
          <w:szCs w:val="28"/>
        </w:rPr>
        <w:t>Căn cứ Luật Ngân sách nhà nước ngày 25 tháng 6 năm 2025;</w:t>
      </w:r>
    </w:p>
    <w:p w14:paraId="4D83005A" w14:textId="77777777" w:rsidR="00820661" w:rsidRPr="00D31767" w:rsidRDefault="00820661" w:rsidP="00820661">
      <w:pPr>
        <w:spacing w:before="120" w:line="252" w:lineRule="auto"/>
        <w:ind w:firstLine="709"/>
        <w:jc w:val="both"/>
        <w:rPr>
          <w:rFonts w:ascii="Times New Roman Italic" w:hAnsi="Times New Roman Italic"/>
          <w:i/>
        </w:rPr>
      </w:pPr>
      <w:r w:rsidRPr="00D31767">
        <w:rPr>
          <w:rFonts w:ascii="Times New Roman Italic" w:hAnsi="Times New Roman Italic"/>
          <w:i/>
        </w:rPr>
        <w:t>Căn cứ Nghị định số 104/2024/NĐ-CP ngày 31 tháng 7 năm 2024 của Chính phủ quy định về Quỹ phát triển đất;</w:t>
      </w:r>
    </w:p>
    <w:p w14:paraId="35B15590" w14:textId="77777777" w:rsidR="00820661" w:rsidRPr="00D31767" w:rsidRDefault="00820661" w:rsidP="00820661">
      <w:pPr>
        <w:spacing w:before="120" w:line="252" w:lineRule="auto"/>
        <w:ind w:firstLine="709"/>
        <w:jc w:val="both"/>
        <w:rPr>
          <w:rFonts w:ascii="Times New Roman Italic" w:hAnsi="Times New Roman Italic"/>
          <w:i/>
        </w:rPr>
      </w:pPr>
      <w:r w:rsidRPr="00D31767">
        <w:rPr>
          <w:rFonts w:ascii="Times New Roman Italic" w:hAnsi="Times New Roman Italic"/>
          <w:i/>
        </w:rPr>
        <w:t>Căn cứ Nghị định số 291/2025/NĐ-CP ngày 06 tháng 11 năm 2025 của Chính phủ sửa đổi, bổ sung một số điều của Nghị định số 103/2024/NĐ-CP ngày 30/7/2024 của Chính phủ quy định về tiền sử dụng đất, tiền thuê đất và Nghị định số 104/2024/NĐ-CP ngày 31 tháng 7 năm 2024 của Chính phủ quy định về Quỹ phát triển đất;</w:t>
      </w:r>
    </w:p>
    <w:p w14:paraId="6F2C391F" w14:textId="77777777" w:rsidR="00820661" w:rsidRPr="00D31767" w:rsidRDefault="00820661" w:rsidP="00820661">
      <w:pPr>
        <w:spacing w:before="120" w:line="252" w:lineRule="auto"/>
        <w:ind w:firstLine="709"/>
        <w:jc w:val="both"/>
        <w:rPr>
          <w:rFonts w:ascii="Times New Roman Italic" w:eastAsia="Calibri" w:hAnsi="Times New Roman Italic"/>
          <w:i/>
          <w:szCs w:val="28"/>
        </w:rPr>
      </w:pPr>
      <w:r w:rsidRPr="00D31767">
        <w:rPr>
          <w:rFonts w:ascii="Times New Roman Italic" w:eastAsia="Calibri" w:hAnsi="Times New Roman Italic"/>
          <w:i/>
          <w:szCs w:val="28"/>
        </w:rPr>
        <w:t>Xét Tờ trình số     /TTr-UBND ngày     tháng    năm 2026 của Ủy ban nhân dân tỉnh về việc đề nghị thông qua mức vốn điều lệ của Quỹ phát triển đất tỉnh Thanh Hóa; Báo cáo thẩm tra của Ban Kinh tế - Ngân sách, Hội đồng nhân dân tỉnh; ý kiến thảo luận của các đại biểu Hội đồng nhân dân tỉnh tại kỳ họp.</w:t>
      </w:r>
    </w:p>
    <w:p w14:paraId="0E9842DD" w14:textId="77777777" w:rsidR="00820661" w:rsidRPr="00D31767" w:rsidRDefault="00820661" w:rsidP="00820661">
      <w:pPr>
        <w:jc w:val="center"/>
        <w:rPr>
          <w:rFonts w:ascii="Times New Roman" w:eastAsia="Calibri" w:hAnsi="Times New Roman"/>
          <w:b/>
          <w:szCs w:val="28"/>
        </w:rPr>
      </w:pPr>
    </w:p>
    <w:p w14:paraId="0249E1A5" w14:textId="77777777" w:rsidR="00820661" w:rsidRPr="00D31767" w:rsidRDefault="00820661" w:rsidP="00084AE8">
      <w:pPr>
        <w:jc w:val="center"/>
        <w:rPr>
          <w:rFonts w:ascii="Times New Roman" w:eastAsia="Calibri" w:hAnsi="Times New Roman"/>
          <w:b/>
          <w:szCs w:val="28"/>
        </w:rPr>
      </w:pPr>
      <w:r w:rsidRPr="00D31767">
        <w:rPr>
          <w:rFonts w:ascii="Times New Roman" w:eastAsia="Calibri" w:hAnsi="Times New Roman"/>
          <w:b/>
          <w:szCs w:val="28"/>
        </w:rPr>
        <w:t>QUYẾT NGHỊ:</w:t>
      </w:r>
    </w:p>
    <w:p w14:paraId="676223BF" w14:textId="77777777" w:rsidR="00820661" w:rsidRPr="00D31767" w:rsidRDefault="00820661" w:rsidP="00820661">
      <w:pPr>
        <w:jc w:val="center"/>
        <w:rPr>
          <w:rFonts w:ascii="Times New Roman" w:eastAsia="Calibri" w:hAnsi="Times New Roman"/>
          <w:b/>
          <w:szCs w:val="28"/>
        </w:rPr>
      </w:pPr>
    </w:p>
    <w:p w14:paraId="3B02480E" w14:textId="77777777" w:rsidR="00820661" w:rsidRPr="00D31767" w:rsidRDefault="00820661" w:rsidP="00084AE8">
      <w:pPr>
        <w:spacing w:line="252" w:lineRule="auto"/>
        <w:ind w:firstLine="709"/>
        <w:jc w:val="both"/>
        <w:rPr>
          <w:rFonts w:ascii="Times New Roman" w:hAnsi="Times New Roman"/>
        </w:rPr>
      </w:pPr>
      <w:r w:rsidRPr="00D31767">
        <w:rPr>
          <w:rFonts w:ascii="Times New Roman" w:eastAsia="Calibri" w:hAnsi="Times New Roman"/>
          <w:b/>
          <w:bCs/>
          <w:szCs w:val="22"/>
          <w:lang w:val="pt-BR"/>
        </w:rPr>
        <w:t xml:space="preserve">Điều 1. </w:t>
      </w:r>
      <w:r w:rsidRPr="00D31767">
        <w:rPr>
          <w:rFonts w:ascii="Times New Roman" w:hAnsi="Times New Roman"/>
        </w:rPr>
        <w:t>Thông qua mức vốn điều lệ của Quỹ phát triển đất tỉnh Thanh Hóa là: 1.073.605 triệu đồng; trong đó:</w:t>
      </w:r>
    </w:p>
    <w:p w14:paraId="6193209E" w14:textId="77777777" w:rsidR="00820661" w:rsidRPr="00D31767" w:rsidRDefault="00820661" w:rsidP="00820661">
      <w:pPr>
        <w:spacing w:before="120" w:line="252" w:lineRule="auto"/>
        <w:ind w:firstLine="709"/>
        <w:jc w:val="both"/>
        <w:rPr>
          <w:rFonts w:ascii="Times New Roman" w:hAnsi="Times New Roman"/>
        </w:rPr>
      </w:pPr>
      <w:r w:rsidRPr="00D31767">
        <w:rPr>
          <w:rFonts w:ascii="Times New Roman" w:hAnsi="Times New Roman"/>
        </w:rPr>
        <w:t>1. Mức vốn điều lệ của Quỹ phát triển đất tỉnh Thanh Hóa được Hội đồng nhân dân tỉnh thông qua tại Nghị quyết số 594/NQ-HĐND ngày 14 tháng 12 năm 2024 là: 1.007.502 triệu đồng.</w:t>
      </w:r>
    </w:p>
    <w:p w14:paraId="64573DF0" w14:textId="77777777" w:rsidR="00820661" w:rsidRPr="00D31767" w:rsidRDefault="00820661" w:rsidP="00820661">
      <w:pPr>
        <w:spacing w:before="120" w:line="252" w:lineRule="auto"/>
        <w:ind w:firstLine="709"/>
        <w:jc w:val="both"/>
        <w:rPr>
          <w:rFonts w:ascii="Times New Roman" w:hAnsi="Times New Roman"/>
          <w:b/>
          <w:bCs/>
          <w:lang w:val="pt-BR"/>
        </w:rPr>
      </w:pPr>
      <w:r w:rsidRPr="00D31767">
        <w:rPr>
          <w:rFonts w:ascii="Times New Roman" w:hAnsi="Times New Roman"/>
        </w:rPr>
        <w:t xml:space="preserve">2. Mức vốn điều lệ bổ sung cho Quỹ phát triển đất tỉnh Thanh Hóa là: 66.103 triệu đồng; trong đó: </w:t>
      </w:r>
    </w:p>
    <w:p w14:paraId="01F019A6" w14:textId="77777777" w:rsidR="00820661" w:rsidRPr="00D31767" w:rsidRDefault="00820661" w:rsidP="00820661">
      <w:pPr>
        <w:spacing w:before="120" w:line="252" w:lineRule="auto"/>
        <w:ind w:firstLine="709"/>
        <w:jc w:val="both"/>
        <w:rPr>
          <w:rFonts w:ascii="Times New Roman" w:hAnsi="Times New Roman"/>
        </w:rPr>
      </w:pPr>
      <w:r w:rsidRPr="00D31767">
        <w:rPr>
          <w:rFonts w:ascii="Times New Roman" w:hAnsi="Times New Roman"/>
        </w:rPr>
        <w:t>a) Bổ sung từ nguồn vốn đầu tư công ngân sách nhà nước năm 2026 tỉnh Thanh Hóa: 30.000 triệu đồng.</w:t>
      </w:r>
    </w:p>
    <w:p w14:paraId="7314B9A3" w14:textId="77777777" w:rsidR="00820661" w:rsidRPr="00D31767" w:rsidRDefault="00820661" w:rsidP="00820661">
      <w:pPr>
        <w:spacing w:before="120" w:line="252" w:lineRule="auto"/>
        <w:ind w:firstLine="709"/>
        <w:jc w:val="both"/>
        <w:rPr>
          <w:rFonts w:ascii="Times New Roman" w:hAnsi="Times New Roman"/>
        </w:rPr>
      </w:pPr>
      <w:r w:rsidRPr="00D31767">
        <w:rPr>
          <w:rFonts w:ascii="Times New Roman" w:hAnsi="Times New Roman"/>
        </w:rPr>
        <w:t>b) Bổ sung từ quỹ phát triển hoạt động sự nghiệp của Quỹ Phát triển đất tỉnh Thanh Hóa: 36.103 triệu đồng.</w:t>
      </w:r>
    </w:p>
    <w:p w14:paraId="7D22953B" w14:textId="77777777" w:rsidR="00820661" w:rsidRPr="00D31767" w:rsidRDefault="00820661" w:rsidP="00820661">
      <w:pPr>
        <w:spacing w:before="120" w:line="252" w:lineRule="auto"/>
        <w:ind w:firstLine="709"/>
        <w:jc w:val="both"/>
        <w:rPr>
          <w:rFonts w:ascii="Times New Roman" w:eastAsia="Calibri" w:hAnsi="Times New Roman"/>
          <w:b/>
          <w:szCs w:val="28"/>
        </w:rPr>
      </w:pPr>
      <w:r w:rsidRPr="00D31767">
        <w:rPr>
          <w:rFonts w:ascii="Times New Roman" w:eastAsia="Calibri" w:hAnsi="Times New Roman"/>
          <w:b/>
          <w:szCs w:val="28"/>
        </w:rPr>
        <w:lastRenderedPageBreak/>
        <w:t>Điều 2. Tổ chức thực hiện</w:t>
      </w:r>
    </w:p>
    <w:p w14:paraId="32C3E24F" w14:textId="77777777" w:rsidR="00820661" w:rsidRPr="00D31767" w:rsidRDefault="00820661" w:rsidP="00820661">
      <w:pPr>
        <w:spacing w:before="120" w:line="252" w:lineRule="auto"/>
        <w:ind w:firstLine="709"/>
        <w:jc w:val="both"/>
        <w:textAlignment w:val="baseline"/>
        <w:rPr>
          <w:rFonts w:ascii="Times New Roman" w:eastAsia="Calibri" w:hAnsi="Times New Roman"/>
          <w:szCs w:val="28"/>
          <w:lang w:val="vi-VN"/>
        </w:rPr>
      </w:pPr>
      <w:r w:rsidRPr="00D31767">
        <w:rPr>
          <w:rFonts w:ascii="Times New Roman" w:eastAsia="Calibri" w:hAnsi="Times New Roman"/>
          <w:szCs w:val="28"/>
        </w:rPr>
        <w:t>1. Giao Ủy ban nhân dân</w:t>
      </w:r>
      <w:r w:rsidRPr="00D31767">
        <w:rPr>
          <w:rFonts w:ascii="Times New Roman" w:eastAsia="Calibri" w:hAnsi="Times New Roman"/>
          <w:szCs w:val="28"/>
          <w:lang w:val="vi-VN"/>
        </w:rPr>
        <w:t xml:space="preserve"> tỉnh </w:t>
      </w:r>
      <w:r w:rsidRPr="00D31767">
        <w:rPr>
          <w:rFonts w:ascii="Times New Roman" w:eastAsia="Calibri" w:hAnsi="Times New Roman"/>
          <w:szCs w:val="28"/>
        </w:rPr>
        <w:t>căn cứ Nghị quyết này và các quy định của pháp luật, tổ chức triển khai thực hiện.</w:t>
      </w:r>
    </w:p>
    <w:p w14:paraId="1FCDBD81" w14:textId="77777777" w:rsidR="00820661" w:rsidRPr="00D31767" w:rsidRDefault="00820661" w:rsidP="00820661">
      <w:pPr>
        <w:spacing w:before="120" w:line="252" w:lineRule="auto"/>
        <w:ind w:firstLine="709"/>
        <w:jc w:val="both"/>
        <w:textAlignment w:val="baseline"/>
        <w:rPr>
          <w:rFonts w:ascii="Times New Roman" w:eastAsia="Calibri" w:hAnsi="Times New Roman"/>
          <w:szCs w:val="28"/>
        </w:rPr>
      </w:pPr>
      <w:r w:rsidRPr="00D31767">
        <w:rPr>
          <w:rFonts w:ascii="Times New Roman" w:eastAsia="Calibri" w:hAnsi="Times New Roman"/>
          <w:szCs w:val="28"/>
          <w:lang w:val="x-none"/>
        </w:rPr>
        <w:t>2</w:t>
      </w:r>
      <w:r w:rsidRPr="00D31767">
        <w:rPr>
          <w:rFonts w:ascii="Times New Roman" w:eastAsia="Calibri" w:hAnsi="Times New Roman"/>
          <w:szCs w:val="28"/>
          <w:lang w:val="vi-VN"/>
        </w:rPr>
        <w:t xml:space="preserve">. </w:t>
      </w:r>
      <w:r w:rsidRPr="00D31767">
        <w:rPr>
          <w:rFonts w:ascii="Times New Roman" w:eastAsia="Calibri" w:hAnsi="Times New Roman"/>
          <w:szCs w:val="28"/>
          <w:shd w:val="clear" w:color="auto" w:fill="FFFFFF"/>
        </w:rPr>
        <w:t>Thường trực Hội đồng nhân dân tỉnh, các Ban Hội đồng nhân dân tỉnh tỉnh, các tổ đại biểu Hội đồng nhân dân tỉnh và các đại biểu Hội đồng nhân dân tỉnh trong phạm vi nhiệm vụ, quyền hạn của mình, giám sát việc thực hiện Nghị quyết này</w:t>
      </w:r>
      <w:r w:rsidRPr="00D31767">
        <w:rPr>
          <w:rFonts w:ascii="Times New Roman" w:eastAsia="Calibri" w:hAnsi="Times New Roman"/>
          <w:szCs w:val="28"/>
          <w:lang w:val="vi-VN"/>
        </w:rPr>
        <w:t>.</w:t>
      </w:r>
    </w:p>
    <w:p w14:paraId="32EBB84F" w14:textId="77777777" w:rsidR="00820661" w:rsidRPr="00D31767" w:rsidRDefault="00820661" w:rsidP="00820661">
      <w:pPr>
        <w:spacing w:before="120" w:line="252" w:lineRule="auto"/>
        <w:ind w:firstLine="709"/>
        <w:jc w:val="both"/>
        <w:textAlignment w:val="baseline"/>
        <w:rPr>
          <w:rFonts w:ascii="Times New Roman" w:eastAsia="Calibri" w:hAnsi="Times New Roman"/>
          <w:bCs/>
          <w:spacing w:val="2"/>
          <w:szCs w:val="22"/>
          <w:lang w:val="pt-BR"/>
        </w:rPr>
      </w:pPr>
      <w:r w:rsidRPr="00D31767">
        <w:rPr>
          <w:rFonts w:ascii="Times New Roman" w:eastAsia="Calibri" w:hAnsi="Times New Roman"/>
          <w:bCs/>
          <w:spacing w:val="2"/>
          <w:szCs w:val="22"/>
          <w:lang w:val="pt-BR"/>
        </w:rPr>
        <w:t>Nghị quyết này được Hội đồng nhân dân tỉnh Thanh Hóa khóa XVIII, kỳ họp thứ thông qua ngày        tháng      năm 2026 và có hiệu lực kể từ ngày thông qua./.</w:t>
      </w:r>
    </w:p>
    <w:p w14:paraId="180A7C41" w14:textId="77777777" w:rsidR="00820661" w:rsidRPr="00D31767" w:rsidRDefault="00820661" w:rsidP="00820661">
      <w:pPr>
        <w:ind w:firstLine="567"/>
        <w:jc w:val="both"/>
        <w:rPr>
          <w:rFonts w:ascii="Times New Roman" w:eastAsia="Calibri" w:hAnsi="Times New Roman"/>
          <w:szCs w:val="28"/>
          <w:lang w:val="nl-NL"/>
        </w:rPr>
      </w:pPr>
    </w:p>
    <w:tbl>
      <w:tblPr>
        <w:tblW w:w="9322" w:type="dxa"/>
        <w:tblLook w:val="01E0" w:firstRow="1" w:lastRow="1" w:firstColumn="1" w:lastColumn="1" w:noHBand="0" w:noVBand="0"/>
      </w:tblPr>
      <w:tblGrid>
        <w:gridCol w:w="5353"/>
        <w:gridCol w:w="3969"/>
      </w:tblGrid>
      <w:tr w:rsidR="00820661" w:rsidRPr="00D31767" w14:paraId="142563DB" w14:textId="77777777" w:rsidTr="00107134">
        <w:tc>
          <w:tcPr>
            <w:tcW w:w="5353" w:type="dxa"/>
            <w:hideMark/>
          </w:tcPr>
          <w:p w14:paraId="654D7D03" w14:textId="77777777" w:rsidR="00820661" w:rsidRPr="00D31767" w:rsidRDefault="00820661" w:rsidP="00107134">
            <w:pPr>
              <w:rPr>
                <w:rFonts w:ascii="Times New Roman" w:eastAsia="Calibri" w:hAnsi="Times New Roman"/>
                <w:b/>
                <w:bCs/>
                <w:i/>
                <w:sz w:val="24"/>
                <w:szCs w:val="24"/>
                <w:lang w:val="en-GB"/>
              </w:rPr>
            </w:pPr>
            <w:r w:rsidRPr="00D31767">
              <w:rPr>
                <w:rFonts w:ascii="Times New Roman" w:eastAsia="Calibri" w:hAnsi="Times New Roman"/>
                <w:b/>
                <w:bCs/>
                <w:i/>
                <w:sz w:val="24"/>
                <w:szCs w:val="24"/>
                <w:lang w:val="vi-VN"/>
              </w:rPr>
              <w:t>Nơi nhận:</w:t>
            </w:r>
          </w:p>
          <w:p w14:paraId="68C1CD28" w14:textId="77777777" w:rsidR="00820661" w:rsidRPr="00D31767" w:rsidRDefault="00820661" w:rsidP="00107134">
            <w:pPr>
              <w:rPr>
                <w:rFonts w:ascii="Times New Roman" w:eastAsia="Calibri" w:hAnsi="Times New Roman"/>
                <w:sz w:val="22"/>
                <w:szCs w:val="22"/>
              </w:rPr>
            </w:pPr>
            <w:r w:rsidRPr="00D31767">
              <w:rPr>
                <w:rFonts w:ascii="Times New Roman" w:eastAsia="Calibri" w:hAnsi="Times New Roman"/>
                <w:bCs/>
                <w:iCs/>
                <w:sz w:val="22"/>
                <w:szCs w:val="22"/>
                <w:lang w:val="en-GB"/>
              </w:rPr>
              <w:t>- Như Điều 2;</w:t>
            </w:r>
            <w:r w:rsidRPr="00D31767">
              <w:rPr>
                <w:rFonts w:ascii="Times New Roman" w:eastAsia="Calibri" w:hAnsi="Times New Roman"/>
                <w:sz w:val="22"/>
                <w:szCs w:val="22"/>
                <w:lang w:val="vi-VN"/>
              </w:rPr>
              <w:tab/>
            </w:r>
            <w:r w:rsidRPr="00D31767">
              <w:rPr>
                <w:rFonts w:ascii="Times New Roman" w:eastAsia="Calibri" w:hAnsi="Times New Roman"/>
                <w:sz w:val="22"/>
                <w:szCs w:val="22"/>
                <w:lang w:val="vi-VN"/>
              </w:rPr>
              <w:tab/>
            </w:r>
            <w:r w:rsidRPr="00D31767">
              <w:rPr>
                <w:rFonts w:ascii="Times New Roman" w:eastAsia="Calibri" w:hAnsi="Times New Roman"/>
                <w:sz w:val="22"/>
                <w:szCs w:val="22"/>
                <w:lang w:val="vi-VN"/>
              </w:rPr>
              <w:tab/>
            </w:r>
            <w:r w:rsidRPr="00D31767">
              <w:rPr>
                <w:rFonts w:ascii="Times New Roman" w:eastAsia="Calibri" w:hAnsi="Times New Roman"/>
                <w:sz w:val="22"/>
                <w:szCs w:val="22"/>
                <w:lang w:val="vi-VN"/>
              </w:rPr>
              <w:tab/>
            </w:r>
            <w:r w:rsidRPr="00D31767">
              <w:rPr>
                <w:rFonts w:ascii="Times New Roman" w:eastAsia="Calibri" w:hAnsi="Times New Roman"/>
                <w:sz w:val="22"/>
                <w:szCs w:val="22"/>
                <w:lang w:val="vi-VN"/>
              </w:rPr>
              <w:tab/>
            </w:r>
          </w:p>
          <w:p w14:paraId="6DE8550A" w14:textId="77777777" w:rsidR="00820661" w:rsidRPr="00D31767" w:rsidRDefault="00820661" w:rsidP="00107134">
            <w:pPr>
              <w:jc w:val="both"/>
              <w:rPr>
                <w:rFonts w:ascii="Times New Roman" w:eastAsia="Calibri" w:hAnsi="Times New Roman"/>
                <w:sz w:val="22"/>
                <w:szCs w:val="22"/>
              </w:rPr>
            </w:pPr>
            <w:r w:rsidRPr="00D31767">
              <w:rPr>
                <w:rFonts w:ascii="Times New Roman" w:eastAsia="Calibri" w:hAnsi="Times New Roman"/>
                <w:sz w:val="22"/>
                <w:szCs w:val="22"/>
                <w:lang w:val="vi-VN"/>
              </w:rPr>
              <w:t xml:space="preserve">- Ủy ban </w:t>
            </w:r>
            <w:r w:rsidRPr="00D31767">
              <w:rPr>
                <w:rFonts w:ascii="Times New Roman" w:eastAsia="Calibri" w:hAnsi="Times New Roman"/>
                <w:sz w:val="22"/>
                <w:szCs w:val="22"/>
                <w:lang w:val="en-GB"/>
              </w:rPr>
              <w:t>T</w:t>
            </w:r>
            <w:r w:rsidRPr="00D31767">
              <w:rPr>
                <w:rFonts w:ascii="Times New Roman" w:eastAsia="Calibri" w:hAnsi="Times New Roman"/>
                <w:sz w:val="22"/>
                <w:szCs w:val="22"/>
                <w:lang w:val="vi-VN"/>
              </w:rPr>
              <w:t>hường vụ Quốc hội</w:t>
            </w:r>
            <w:r w:rsidRPr="00D31767">
              <w:rPr>
                <w:rFonts w:ascii="Times New Roman" w:eastAsia="Calibri" w:hAnsi="Times New Roman"/>
                <w:sz w:val="22"/>
                <w:szCs w:val="22"/>
              </w:rPr>
              <w:t>;</w:t>
            </w:r>
          </w:p>
          <w:p w14:paraId="051354DA" w14:textId="77777777" w:rsidR="00820661" w:rsidRPr="00D31767" w:rsidRDefault="00820661" w:rsidP="00107134">
            <w:pPr>
              <w:jc w:val="both"/>
              <w:rPr>
                <w:rFonts w:ascii="Times New Roman" w:eastAsia="Calibri" w:hAnsi="Times New Roman"/>
                <w:szCs w:val="22"/>
                <w:lang w:val="vi-VN"/>
              </w:rPr>
            </w:pPr>
            <w:r w:rsidRPr="00D31767">
              <w:rPr>
                <w:rFonts w:ascii="Times New Roman" w:eastAsia="Calibri" w:hAnsi="Times New Roman"/>
                <w:sz w:val="22"/>
                <w:szCs w:val="22"/>
              </w:rPr>
              <w:t xml:space="preserve">- </w:t>
            </w:r>
            <w:r w:rsidRPr="00D31767">
              <w:rPr>
                <w:rFonts w:ascii="Times New Roman" w:eastAsia="Calibri" w:hAnsi="Times New Roman"/>
                <w:sz w:val="22"/>
                <w:szCs w:val="22"/>
                <w:lang w:val="vi-VN"/>
              </w:rPr>
              <w:t>Chính phủ;</w:t>
            </w:r>
          </w:p>
          <w:p w14:paraId="51AAD82E" w14:textId="77777777" w:rsidR="00820661" w:rsidRPr="00D31767" w:rsidRDefault="00820661" w:rsidP="00107134">
            <w:pPr>
              <w:jc w:val="both"/>
              <w:rPr>
                <w:rFonts w:ascii="Times New Roman" w:eastAsia="Calibri" w:hAnsi="Times New Roman"/>
                <w:szCs w:val="22"/>
                <w:lang w:val="en-GB"/>
              </w:rPr>
            </w:pPr>
            <w:r w:rsidRPr="00D31767">
              <w:rPr>
                <w:rFonts w:ascii="Times New Roman" w:eastAsia="Calibri" w:hAnsi="Times New Roman"/>
                <w:sz w:val="22"/>
                <w:szCs w:val="22"/>
                <w:lang w:val="en-GB"/>
              </w:rPr>
              <w:t>- Bộ Tài chính;</w:t>
            </w:r>
          </w:p>
          <w:p w14:paraId="22344444" w14:textId="77777777" w:rsidR="00820661" w:rsidRPr="00D31767" w:rsidRDefault="00820661" w:rsidP="00107134">
            <w:pPr>
              <w:jc w:val="both"/>
              <w:rPr>
                <w:rFonts w:ascii="Times New Roman" w:eastAsia="Calibri" w:hAnsi="Times New Roman"/>
                <w:szCs w:val="22"/>
              </w:rPr>
            </w:pPr>
            <w:r w:rsidRPr="00D31767">
              <w:rPr>
                <w:rFonts w:ascii="Times New Roman" w:eastAsia="Calibri" w:hAnsi="Times New Roman"/>
                <w:sz w:val="22"/>
                <w:szCs w:val="22"/>
                <w:lang w:val="vi-VN"/>
              </w:rPr>
              <w:t>- Thường trực Tỉnh ủy</w:t>
            </w:r>
            <w:r w:rsidRPr="00D31767">
              <w:rPr>
                <w:rFonts w:ascii="Times New Roman" w:eastAsia="Calibri" w:hAnsi="Times New Roman"/>
                <w:sz w:val="22"/>
                <w:szCs w:val="22"/>
              </w:rPr>
              <w:t xml:space="preserve">; </w:t>
            </w:r>
          </w:p>
          <w:p w14:paraId="4A2B993A" w14:textId="77777777" w:rsidR="00820661" w:rsidRPr="00D31767" w:rsidRDefault="00820661" w:rsidP="00107134">
            <w:pPr>
              <w:jc w:val="both"/>
              <w:rPr>
                <w:rFonts w:ascii="Times New Roman" w:eastAsia="Calibri" w:hAnsi="Times New Roman"/>
                <w:sz w:val="22"/>
                <w:szCs w:val="22"/>
              </w:rPr>
            </w:pPr>
            <w:r w:rsidRPr="00D31767">
              <w:rPr>
                <w:rFonts w:ascii="Times New Roman" w:eastAsia="Calibri" w:hAnsi="Times New Roman"/>
                <w:sz w:val="22"/>
                <w:szCs w:val="22"/>
                <w:lang w:val="vi-VN"/>
              </w:rPr>
              <w:t>- Đoàn đại biểu Quốc hội</w:t>
            </w:r>
            <w:r w:rsidRPr="00D31767">
              <w:rPr>
                <w:rFonts w:ascii="Times New Roman" w:eastAsia="Calibri" w:hAnsi="Times New Roman"/>
                <w:sz w:val="22"/>
                <w:szCs w:val="22"/>
              </w:rPr>
              <w:t xml:space="preserve"> tỉnh;</w:t>
            </w:r>
          </w:p>
          <w:p w14:paraId="05A22C93" w14:textId="77777777" w:rsidR="00820661" w:rsidRPr="00D31767" w:rsidRDefault="00820661" w:rsidP="00107134">
            <w:pPr>
              <w:jc w:val="both"/>
              <w:rPr>
                <w:rFonts w:ascii="Times New Roman" w:eastAsia="Calibri" w:hAnsi="Times New Roman"/>
                <w:sz w:val="22"/>
                <w:szCs w:val="22"/>
              </w:rPr>
            </w:pPr>
            <w:r w:rsidRPr="00D31767">
              <w:rPr>
                <w:rFonts w:ascii="Times New Roman" w:eastAsia="Calibri" w:hAnsi="Times New Roman"/>
                <w:sz w:val="22"/>
                <w:szCs w:val="22"/>
              </w:rPr>
              <w:t>- Ủy ban MTTQ Việt Nam tỉnh và các đoàn thể cấp tỉnh;</w:t>
            </w:r>
          </w:p>
          <w:p w14:paraId="3994C976" w14:textId="77777777" w:rsidR="00820661" w:rsidRPr="00D31767" w:rsidRDefault="00820661" w:rsidP="00107134">
            <w:pPr>
              <w:ind w:left="142" w:hanging="142"/>
              <w:rPr>
                <w:rFonts w:ascii="Times New Roman" w:eastAsia="Calibri" w:hAnsi="Times New Roman"/>
                <w:szCs w:val="22"/>
              </w:rPr>
            </w:pPr>
            <w:r w:rsidRPr="00D31767">
              <w:rPr>
                <w:rFonts w:ascii="Times New Roman" w:eastAsia="Calibri" w:hAnsi="Times New Roman"/>
                <w:sz w:val="22"/>
                <w:szCs w:val="22"/>
              </w:rPr>
              <w:t xml:space="preserve">- Các VP: Tỉnh ủy, Đoàn ĐBQH và HĐND tỉnh, </w:t>
            </w:r>
            <w:r w:rsidRPr="00D31767">
              <w:rPr>
                <w:rFonts w:ascii="Times New Roman" w:eastAsia="Calibri" w:hAnsi="Times New Roman"/>
                <w:sz w:val="22"/>
                <w:szCs w:val="22"/>
              </w:rPr>
              <w:br/>
              <w:t>UBND tỉnh;</w:t>
            </w:r>
          </w:p>
          <w:p w14:paraId="1C018757" w14:textId="77777777" w:rsidR="00820661" w:rsidRPr="00D31767" w:rsidRDefault="00820661" w:rsidP="00107134">
            <w:pPr>
              <w:jc w:val="both"/>
              <w:rPr>
                <w:rFonts w:ascii="Times New Roman" w:eastAsia="Calibri" w:hAnsi="Times New Roman"/>
                <w:sz w:val="22"/>
                <w:szCs w:val="22"/>
              </w:rPr>
            </w:pPr>
            <w:r w:rsidRPr="00D31767">
              <w:rPr>
                <w:rFonts w:ascii="Times New Roman" w:eastAsia="Calibri" w:hAnsi="Times New Roman"/>
                <w:sz w:val="22"/>
                <w:szCs w:val="22"/>
              </w:rPr>
              <w:t>- Các sở, ban, ngành, đơn vị cấp tỉnh;</w:t>
            </w:r>
          </w:p>
          <w:p w14:paraId="01B1D56C" w14:textId="77777777" w:rsidR="00820661" w:rsidRPr="00D31767" w:rsidRDefault="00820661" w:rsidP="00107134">
            <w:pPr>
              <w:jc w:val="both"/>
              <w:rPr>
                <w:rFonts w:ascii="Times New Roman" w:eastAsia="Calibri" w:hAnsi="Times New Roman"/>
                <w:sz w:val="22"/>
                <w:szCs w:val="22"/>
              </w:rPr>
            </w:pPr>
            <w:r w:rsidRPr="00D31767">
              <w:rPr>
                <w:rFonts w:ascii="Times New Roman" w:eastAsia="Calibri" w:hAnsi="Times New Roman"/>
                <w:sz w:val="22"/>
                <w:szCs w:val="22"/>
                <w:lang w:val="vi-VN"/>
              </w:rPr>
              <w:t xml:space="preserve">- </w:t>
            </w:r>
            <w:r w:rsidRPr="00D31767">
              <w:rPr>
                <w:rFonts w:ascii="Times New Roman" w:eastAsia="Calibri" w:hAnsi="Times New Roman"/>
                <w:sz w:val="22"/>
                <w:szCs w:val="22"/>
              </w:rPr>
              <w:t>Quỹ phát triển đất tỉnh Thanh Hóa;</w:t>
            </w:r>
          </w:p>
          <w:p w14:paraId="1E554848" w14:textId="77777777" w:rsidR="00820661" w:rsidRPr="00D31767" w:rsidRDefault="00820661" w:rsidP="00107134">
            <w:pPr>
              <w:jc w:val="both"/>
              <w:rPr>
                <w:rFonts w:ascii="Times New Roman" w:eastAsia="Calibri" w:hAnsi="Times New Roman"/>
                <w:sz w:val="22"/>
                <w:szCs w:val="22"/>
              </w:rPr>
            </w:pPr>
            <w:r w:rsidRPr="00D31767">
              <w:rPr>
                <w:rFonts w:ascii="Times New Roman" w:eastAsia="Calibri" w:hAnsi="Times New Roman"/>
                <w:sz w:val="22"/>
                <w:szCs w:val="22"/>
              </w:rPr>
              <w:t>- TTr HĐND, UBND các xã, phường;</w:t>
            </w:r>
          </w:p>
          <w:p w14:paraId="48C2C6E7" w14:textId="77777777" w:rsidR="00820661" w:rsidRPr="00D31767" w:rsidRDefault="00820661" w:rsidP="00107134">
            <w:pPr>
              <w:rPr>
                <w:rFonts w:ascii="Times New Roman" w:eastAsia="Calibri" w:hAnsi="Times New Roman"/>
                <w:sz w:val="24"/>
                <w:szCs w:val="24"/>
              </w:rPr>
            </w:pPr>
            <w:r w:rsidRPr="00D31767">
              <w:rPr>
                <w:rFonts w:ascii="Times New Roman" w:eastAsia="Calibri" w:hAnsi="Times New Roman"/>
                <w:sz w:val="22"/>
                <w:szCs w:val="22"/>
                <w:lang w:val="vi-VN"/>
              </w:rPr>
              <w:t>- Lưu: VT</w:t>
            </w:r>
            <w:r w:rsidRPr="00D31767">
              <w:rPr>
                <w:rFonts w:ascii="Times New Roman" w:eastAsia="Calibri" w:hAnsi="Times New Roman"/>
                <w:sz w:val="22"/>
                <w:szCs w:val="22"/>
              </w:rPr>
              <w:t>, KTNS.</w:t>
            </w:r>
          </w:p>
        </w:tc>
        <w:tc>
          <w:tcPr>
            <w:tcW w:w="3969" w:type="dxa"/>
          </w:tcPr>
          <w:p w14:paraId="7355671A" w14:textId="77777777" w:rsidR="00820661" w:rsidRPr="00D31767" w:rsidRDefault="00820661" w:rsidP="00107134">
            <w:pPr>
              <w:jc w:val="center"/>
              <w:rPr>
                <w:rFonts w:ascii="Times New Roman" w:eastAsia="Calibri" w:hAnsi="Times New Roman"/>
                <w:b/>
                <w:bCs/>
                <w:szCs w:val="28"/>
                <w:lang w:val="fr-FR"/>
              </w:rPr>
            </w:pPr>
            <w:r w:rsidRPr="00D31767">
              <w:rPr>
                <w:rFonts w:ascii="Times New Roman" w:eastAsia="Calibri" w:hAnsi="Times New Roman"/>
                <w:b/>
                <w:bCs/>
                <w:szCs w:val="28"/>
                <w:lang w:val="vi-VN"/>
              </w:rPr>
              <w:t>CHỦ TỊCH</w:t>
            </w:r>
          </w:p>
          <w:p w14:paraId="2E6152D2" w14:textId="77777777" w:rsidR="00820661" w:rsidRPr="00D31767" w:rsidRDefault="00820661" w:rsidP="00107134">
            <w:pPr>
              <w:jc w:val="center"/>
              <w:rPr>
                <w:rFonts w:ascii="Times New Roman" w:eastAsia="Calibri" w:hAnsi="Times New Roman"/>
                <w:b/>
                <w:bCs/>
                <w:szCs w:val="28"/>
                <w:lang w:val="fr-FR"/>
              </w:rPr>
            </w:pPr>
          </w:p>
          <w:p w14:paraId="66B31E39" w14:textId="77777777" w:rsidR="00820661" w:rsidRPr="00D31767" w:rsidRDefault="00820661" w:rsidP="00107134">
            <w:pPr>
              <w:jc w:val="center"/>
              <w:rPr>
                <w:rFonts w:ascii="Times New Roman" w:eastAsia="Calibri" w:hAnsi="Times New Roman"/>
                <w:b/>
                <w:bCs/>
                <w:szCs w:val="28"/>
                <w:lang w:val="fr-FR"/>
              </w:rPr>
            </w:pPr>
          </w:p>
          <w:p w14:paraId="009B6C0B" w14:textId="77777777" w:rsidR="00820661" w:rsidRPr="00D31767" w:rsidRDefault="00820661" w:rsidP="00107134">
            <w:pPr>
              <w:jc w:val="center"/>
              <w:rPr>
                <w:rFonts w:ascii="Times New Roman" w:eastAsia="Calibri" w:hAnsi="Times New Roman"/>
                <w:b/>
                <w:bCs/>
                <w:szCs w:val="28"/>
                <w:lang w:val="fr-FR"/>
              </w:rPr>
            </w:pPr>
          </w:p>
          <w:p w14:paraId="658C94B8" w14:textId="77777777" w:rsidR="00820661" w:rsidRPr="00D31767" w:rsidRDefault="00820661" w:rsidP="00107134">
            <w:pPr>
              <w:jc w:val="center"/>
              <w:rPr>
                <w:rFonts w:ascii="Times New Roman" w:eastAsia="Calibri" w:hAnsi="Times New Roman"/>
                <w:b/>
                <w:bCs/>
                <w:szCs w:val="28"/>
                <w:lang w:val="fr-FR"/>
              </w:rPr>
            </w:pPr>
          </w:p>
          <w:p w14:paraId="5D3255EC" w14:textId="77777777" w:rsidR="00820661" w:rsidRPr="00D31767" w:rsidRDefault="00820661" w:rsidP="00107134">
            <w:pPr>
              <w:jc w:val="center"/>
              <w:rPr>
                <w:rFonts w:ascii="Times New Roman" w:eastAsia="Calibri" w:hAnsi="Times New Roman"/>
                <w:b/>
                <w:bCs/>
                <w:szCs w:val="28"/>
                <w:lang w:val="fr-FR"/>
              </w:rPr>
            </w:pPr>
          </w:p>
          <w:p w14:paraId="6F17266F" w14:textId="77777777" w:rsidR="00820661" w:rsidRPr="00D31767" w:rsidRDefault="00820661" w:rsidP="00107134">
            <w:pPr>
              <w:jc w:val="center"/>
              <w:rPr>
                <w:rFonts w:ascii="Times New Roman" w:eastAsia="Calibri" w:hAnsi="Times New Roman"/>
                <w:b/>
                <w:bCs/>
                <w:szCs w:val="28"/>
                <w:lang w:val="fr-FR"/>
              </w:rPr>
            </w:pPr>
          </w:p>
          <w:p w14:paraId="662A5926" w14:textId="77777777" w:rsidR="00820661" w:rsidRPr="00D31767" w:rsidRDefault="00820661" w:rsidP="00107134">
            <w:pPr>
              <w:rPr>
                <w:rFonts w:ascii="Times New Roman" w:eastAsia="Calibri" w:hAnsi="Times New Roman"/>
                <w:szCs w:val="28"/>
                <w:lang w:val="fr-FR"/>
              </w:rPr>
            </w:pPr>
          </w:p>
          <w:p w14:paraId="01AAE525" w14:textId="77777777" w:rsidR="00820661" w:rsidRPr="00D31767" w:rsidRDefault="00820661" w:rsidP="00107134">
            <w:pPr>
              <w:jc w:val="center"/>
              <w:rPr>
                <w:rFonts w:ascii="Times New Roman" w:eastAsia="Calibri" w:hAnsi="Times New Roman"/>
                <w:b/>
                <w:sz w:val="24"/>
                <w:szCs w:val="24"/>
                <w:lang w:val="fr-FR"/>
              </w:rPr>
            </w:pPr>
            <w:r w:rsidRPr="00D31767">
              <w:rPr>
                <w:rFonts w:ascii="Times New Roman" w:eastAsia="Calibri" w:hAnsi="Times New Roman"/>
                <w:b/>
                <w:szCs w:val="28"/>
                <w:lang w:val="fr-FR"/>
              </w:rPr>
              <w:t xml:space="preserve">    </w:t>
            </w:r>
          </w:p>
        </w:tc>
      </w:tr>
    </w:tbl>
    <w:p w14:paraId="797490DD" w14:textId="77777777" w:rsidR="00820661" w:rsidRPr="00D31767" w:rsidRDefault="00820661" w:rsidP="00820661">
      <w:pPr>
        <w:jc w:val="center"/>
        <w:rPr>
          <w:rFonts w:ascii="Times New Roman" w:eastAsia="Calibri" w:hAnsi="Times New Roman"/>
          <w:strike/>
          <w:szCs w:val="28"/>
        </w:rPr>
      </w:pPr>
    </w:p>
    <w:p w14:paraId="36916A1B" w14:textId="77777777" w:rsidR="00D16868" w:rsidRPr="00D31767" w:rsidRDefault="00D16868" w:rsidP="00820661">
      <w:pPr>
        <w:spacing w:line="252" w:lineRule="auto"/>
        <w:jc w:val="center"/>
        <w:rPr>
          <w:rFonts w:ascii="Times New Roman" w:eastAsia="Calibri" w:hAnsi="Times New Roman"/>
          <w:strike/>
          <w:szCs w:val="28"/>
        </w:rPr>
      </w:pPr>
    </w:p>
    <w:sectPr w:rsidR="00D16868" w:rsidRPr="00D31767" w:rsidSect="00495F4D">
      <w:headerReference w:type="default" r:id="rId12"/>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E153B" w14:textId="77777777" w:rsidR="002D54BB" w:rsidRDefault="002D54BB">
      <w:r>
        <w:separator/>
      </w:r>
    </w:p>
  </w:endnote>
  <w:endnote w:type="continuationSeparator" w:id="0">
    <w:p w14:paraId="6BD01B2B" w14:textId="77777777" w:rsidR="002D54BB" w:rsidRDefault="002D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Italic">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F154E" w14:textId="77777777" w:rsidR="00AC0D2A" w:rsidRDefault="00AC0D2A" w:rsidP="00AC0D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D11BF7" w14:textId="77777777" w:rsidR="00AC0D2A" w:rsidRDefault="00AC0D2A" w:rsidP="00AC0D2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CB467" w14:textId="77777777" w:rsidR="00AC0D2A" w:rsidRDefault="00AC0D2A" w:rsidP="00AC0D2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A12DE" w14:textId="77777777" w:rsidR="002D54BB" w:rsidRDefault="002D54BB">
      <w:r>
        <w:separator/>
      </w:r>
    </w:p>
  </w:footnote>
  <w:footnote w:type="continuationSeparator" w:id="0">
    <w:p w14:paraId="52612635" w14:textId="77777777" w:rsidR="002D54BB" w:rsidRDefault="002D54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83E63" w14:textId="77777777" w:rsidR="00AC0D2A" w:rsidRDefault="00AC0D2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73E0867" w14:textId="77777777" w:rsidR="00AC0D2A" w:rsidRDefault="00AC0D2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6977382"/>
      <w:docPartObj>
        <w:docPartGallery w:val="Page Numbers (Top of Page)"/>
        <w:docPartUnique/>
      </w:docPartObj>
    </w:sdtPr>
    <w:sdtEndPr>
      <w:rPr>
        <w:rFonts w:ascii="Times New Roman" w:hAnsi="Times New Roman"/>
        <w:noProof/>
      </w:rPr>
    </w:sdtEndPr>
    <w:sdtContent>
      <w:p w14:paraId="1C2D005B" w14:textId="3975FAB2" w:rsidR="00AC0D2A" w:rsidRPr="004F2D33" w:rsidRDefault="00AC0D2A">
        <w:pPr>
          <w:pStyle w:val="Header"/>
          <w:jc w:val="center"/>
          <w:rPr>
            <w:rFonts w:ascii="Times New Roman" w:hAnsi="Times New Roman"/>
          </w:rPr>
        </w:pPr>
        <w:r w:rsidRPr="004F2D33">
          <w:rPr>
            <w:rFonts w:ascii="Times New Roman" w:hAnsi="Times New Roman"/>
          </w:rPr>
          <w:fldChar w:fldCharType="begin"/>
        </w:r>
        <w:r w:rsidRPr="004F2D33">
          <w:rPr>
            <w:rFonts w:ascii="Times New Roman" w:hAnsi="Times New Roman"/>
          </w:rPr>
          <w:instrText xml:space="preserve"> PAGE   \* MERGEFORMAT </w:instrText>
        </w:r>
        <w:r w:rsidRPr="004F2D33">
          <w:rPr>
            <w:rFonts w:ascii="Times New Roman" w:hAnsi="Times New Roman"/>
          </w:rPr>
          <w:fldChar w:fldCharType="separate"/>
        </w:r>
        <w:r w:rsidR="00B8796A">
          <w:rPr>
            <w:rFonts w:ascii="Times New Roman" w:hAnsi="Times New Roman"/>
            <w:noProof/>
          </w:rPr>
          <w:t>4</w:t>
        </w:r>
        <w:r w:rsidRPr="004F2D33">
          <w:rPr>
            <w:rFonts w:ascii="Times New Roman" w:hAnsi="Times New Roman"/>
            <w:noProo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174247"/>
      <w:docPartObj>
        <w:docPartGallery w:val="Page Numbers (Top of Page)"/>
        <w:docPartUnique/>
      </w:docPartObj>
    </w:sdtPr>
    <w:sdtEndPr>
      <w:rPr>
        <w:rFonts w:ascii="Times New Roman" w:hAnsi="Times New Roman"/>
        <w:noProof/>
      </w:rPr>
    </w:sdtEndPr>
    <w:sdtContent>
      <w:p w14:paraId="74EE8A17" w14:textId="13460FB6" w:rsidR="00890FE9" w:rsidRPr="00C27D09" w:rsidRDefault="007278E6">
        <w:pPr>
          <w:pStyle w:val="Header"/>
          <w:jc w:val="center"/>
          <w:rPr>
            <w:rFonts w:ascii="Times New Roman" w:hAnsi="Times New Roman"/>
          </w:rPr>
        </w:pPr>
        <w:r w:rsidRPr="00C27D09">
          <w:rPr>
            <w:rFonts w:ascii="Times New Roman" w:hAnsi="Times New Roman"/>
          </w:rPr>
          <w:fldChar w:fldCharType="begin"/>
        </w:r>
        <w:r w:rsidRPr="00C27D09">
          <w:rPr>
            <w:rFonts w:ascii="Times New Roman" w:hAnsi="Times New Roman"/>
          </w:rPr>
          <w:instrText xml:space="preserve"> PAGE   \* MERGEFORMAT </w:instrText>
        </w:r>
        <w:r w:rsidRPr="00C27D09">
          <w:rPr>
            <w:rFonts w:ascii="Times New Roman" w:hAnsi="Times New Roman"/>
          </w:rPr>
          <w:fldChar w:fldCharType="separate"/>
        </w:r>
        <w:r w:rsidR="00B8796A">
          <w:rPr>
            <w:rFonts w:ascii="Times New Roman" w:hAnsi="Times New Roman"/>
            <w:noProof/>
          </w:rPr>
          <w:t>2</w:t>
        </w:r>
        <w:r w:rsidRPr="00C27D09">
          <w:rPr>
            <w:rFonts w:ascii="Times New Roman" w:hAnsi="Times New Roman"/>
            <w:noProof/>
          </w:rPr>
          <w:fldChar w:fldCharType="end"/>
        </w:r>
      </w:p>
    </w:sdtContent>
  </w:sdt>
  <w:p w14:paraId="7E3478FB" w14:textId="77777777" w:rsidR="00890FE9" w:rsidRDefault="002D54B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C9CB6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15:restartNumberingAfterBreak="0">
    <w:nsid w:val="01387304"/>
    <w:multiLevelType w:val="hybridMultilevel"/>
    <w:tmpl w:val="8FC03C8E"/>
    <w:lvl w:ilvl="0" w:tplc="9E2CA9FA">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044F002C"/>
    <w:multiLevelType w:val="hybridMultilevel"/>
    <w:tmpl w:val="9E06CCD4"/>
    <w:lvl w:ilvl="0" w:tplc="FFA6381C">
      <w:start w:val="1"/>
      <w:numFmt w:val="bullet"/>
      <w:lvlText w:val="−"/>
      <w:lvlJc w:val="left"/>
      <w:pPr>
        <w:tabs>
          <w:tab w:val="num" w:pos="2520"/>
        </w:tabs>
        <w:ind w:left="2520" w:hanging="360"/>
      </w:pPr>
      <w:rPr>
        <w:rFonts w:ascii="Times New Roman" w:hAnsi="Times New Roman" w:cs="Times New Roman" w:hint="default"/>
        <w:sz w:val="36"/>
        <w:szCs w:val="36"/>
      </w:rPr>
    </w:lvl>
    <w:lvl w:ilvl="1" w:tplc="48090003" w:tentative="1">
      <w:start w:val="1"/>
      <w:numFmt w:val="bullet"/>
      <w:lvlText w:val="o"/>
      <w:lvlJc w:val="left"/>
      <w:pPr>
        <w:tabs>
          <w:tab w:val="num" w:pos="2160"/>
        </w:tabs>
        <w:ind w:left="2160" w:hanging="360"/>
      </w:pPr>
      <w:rPr>
        <w:rFonts w:ascii="Courier New" w:hAnsi="Courier New" w:cs="Courier New" w:hint="default"/>
      </w:rPr>
    </w:lvl>
    <w:lvl w:ilvl="2" w:tplc="48090005" w:tentative="1">
      <w:start w:val="1"/>
      <w:numFmt w:val="bullet"/>
      <w:lvlText w:val=""/>
      <w:lvlJc w:val="left"/>
      <w:pPr>
        <w:tabs>
          <w:tab w:val="num" w:pos="2880"/>
        </w:tabs>
        <w:ind w:left="2880" w:hanging="360"/>
      </w:pPr>
      <w:rPr>
        <w:rFonts w:ascii="Wingdings" w:hAnsi="Wingdings" w:hint="default"/>
      </w:rPr>
    </w:lvl>
    <w:lvl w:ilvl="3" w:tplc="48090001" w:tentative="1">
      <w:start w:val="1"/>
      <w:numFmt w:val="bullet"/>
      <w:lvlText w:val=""/>
      <w:lvlJc w:val="left"/>
      <w:pPr>
        <w:tabs>
          <w:tab w:val="num" w:pos="3600"/>
        </w:tabs>
        <w:ind w:left="3600" w:hanging="360"/>
      </w:pPr>
      <w:rPr>
        <w:rFonts w:ascii="Symbol" w:hAnsi="Symbol" w:hint="default"/>
      </w:rPr>
    </w:lvl>
    <w:lvl w:ilvl="4" w:tplc="48090003" w:tentative="1">
      <w:start w:val="1"/>
      <w:numFmt w:val="bullet"/>
      <w:lvlText w:val="o"/>
      <w:lvlJc w:val="left"/>
      <w:pPr>
        <w:tabs>
          <w:tab w:val="num" w:pos="4320"/>
        </w:tabs>
        <w:ind w:left="4320" w:hanging="360"/>
      </w:pPr>
      <w:rPr>
        <w:rFonts w:ascii="Courier New" w:hAnsi="Courier New" w:cs="Courier New" w:hint="default"/>
      </w:rPr>
    </w:lvl>
    <w:lvl w:ilvl="5" w:tplc="48090005" w:tentative="1">
      <w:start w:val="1"/>
      <w:numFmt w:val="bullet"/>
      <w:lvlText w:val=""/>
      <w:lvlJc w:val="left"/>
      <w:pPr>
        <w:tabs>
          <w:tab w:val="num" w:pos="5040"/>
        </w:tabs>
        <w:ind w:left="5040" w:hanging="360"/>
      </w:pPr>
      <w:rPr>
        <w:rFonts w:ascii="Wingdings" w:hAnsi="Wingdings" w:hint="default"/>
      </w:rPr>
    </w:lvl>
    <w:lvl w:ilvl="6" w:tplc="48090001" w:tentative="1">
      <w:start w:val="1"/>
      <w:numFmt w:val="bullet"/>
      <w:lvlText w:val=""/>
      <w:lvlJc w:val="left"/>
      <w:pPr>
        <w:tabs>
          <w:tab w:val="num" w:pos="5760"/>
        </w:tabs>
        <w:ind w:left="5760" w:hanging="360"/>
      </w:pPr>
      <w:rPr>
        <w:rFonts w:ascii="Symbol" w:hAnsi="Symbol" w:hint="default"/>
      </w:rPr>
    </w:lvl>
    <w:lvl w:ilvl="7" w:tplc="48090003" w:tentative="1">
      <w:start w:val="1"/>
      <w:numFmt w:val="bullet"/>
      <w:lvlText w:val="o"/>
      <w:lvlJc w:val="left"/>
      <w:pPr>
        <w:tabs>
          <w:tab w:val="num" w:pos="6480"/>
        </w:tabs>
        <w:ind w:left="6480" w:hanging="360"/>
      </w:pPr>
      <w:rPr>
        <w:rFonts w:ascii="Courier New" w:hAnsi="Courier New" w:cs="Courier New" w:hint="default"/>
      </w:rPr>
    </w:lvl>
    <w:lvl w:ilvl="8" w:tplc="4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6EC2C84"/>
    <w:multiLevelType w:val="hybridMultilevel"/>
    <w:tmpl w:val="17465CDE"/>
    <w:lvl w:ilvl="0" w:tplc="3CACDF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8AF5ECC"/>
    <w:multiLevelType w:val="multilevel"/>
    <w:tmpl w:val="10DA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4B0FA4"/>
    <w:multiLevelType w:val="hybridMultilevel"/>
    <w:tmpl w:val="3666574E"/>
    <w:lvl w:ilvl="0" w:tplc="19CCFB8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6" w15:restartNumberingAfterBreak="0">
    <w:nsid w:val="0BCD6534"/>
    <w:multiLevelType w:val="hybridMultilevel"/>
    <w:tmpl w:val="69AEBF26"/>
    <w:lvl w:ilvl="0" w:tplc="5EC6288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7" w15:restartNumberingAfterBreak="0">
    <w:nsid w:val="0D6636A4"/>
    <w:multiLevelType w:val="hybridMultilevel"/>
    <w:tmpl w:val="23468B6C"/>
    <w:lvl w:ilvl="0" w:tplc="B10CB05A">
      <w:start w:val="4"/>
      <w:numFmt w:val="bullet"/>
      <w:lvlText w:val="-"/>
      <w:lvlJc w:val="left"/>
      <w:pPr>
        <w:tabs>
          <w:tab w:val="num" w:pos="1354"/>
        </w:tabs>
        <w:ind w:left="1354" w:hanging="630"/>
      </w:pPr>
      <w:rPr>
        <w:rFonts w:ascii="Times New Roman" w:eastAsia="Times New Roman" w:hAnsi="Times New Roman" w:cs="Times New Roman" w:hint="default"/>
      </w:rPr>
    </w:lvl>
    <w:lvl w:ilvl="1" w:tplc="04090003" w:tentative="1">
      <w:start w:val="1"/>
      <w:numFmt w:val="bullet"/>
      <w:lvlText w:val="o"/>
      <w:lvlJc w:val="left"/>
      <w:pPr>
        <w:tabs>
          <w:tab w:val="num" w:pos="1804"/>
        </w:tabs>
        <w:ind w:left="1804" w:hanging="360"/>
      </w:pPr>
      <w:rPr>
        <w:rFonts w:ascii="Courier New" w:hAnsi="Courier New" w:cs="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cs="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cs="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8" w15:restartNumberingAfterBreak="0">
    <w:nsid w:val="17985C42"/>
    <w:multiLevelType w:val="hybridMultilevel"/>
    <w:tmpl w:val="06FC4CB8"/>
    <w:lvl w:ilvl="0" w:tplc="077EDFB6">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9" w15:restartNumberingAfterBreak="0">
    <w:nsid w:val="1D3F3725"/>
    <w:multiLevelType w:val="hybridMultilevel"/>
    <w:tmpl w:val="E304ACFA"/>
    <w:lvl w:ilvl="0" w:tplc="971ED0CC">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15:restartNumberingAfterBreak="0">
    <w:nsid w:val="203F593C"/>
    <w:multiLevelType w:val="hybridMultilevel"/>
    <w:tmpl w:val="03E600C6"/>
    <w:lvl w:ilvl="0" w:tplc="A0685674">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1" w15:restartNumberingAfterBreak="0">
    <w:nsid w:val="20B87572"/>
    <w:multiLevelType w:val="hybridMultilevel"/>
    <w:tmpl w:val="4120B68E"/>
    <w:lvl w:ilvl="0" w:tplc="FA2E7A9C">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2" w15:restartNumberingAfterBreak="0">
    <w:nsid w:val="31B36F43"/>
    <w:multiLevelType w:val="hybridMultilevel"/>
    <w:tmpl w:val="309AEB3C"/>
    <w:lvl w:ilvl="0" w:tplc="ABEAD08C">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3" w15:restartNumberingAfterBreak="0">
    <w:nsid w:val="33300678"/>
    <w:multiLevelType w:val="hybridMultilevel"/>
    <w:tmpl w:val="C7602BE2"/>
    <w:lvl w:ilvl="0" w:tplc="2FAC66B6">
      <w:start w:val="2"/>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4" w15:restartNumberingAfterBreak="0">
    <w:nsid w:val="35BA64AA"/>
    <w:multiLevelType w:val="hybridMultilevel"/>
    <w:tmpl w:val="5F0CA71E"/>
    <w:lvl w:ilvl="0" w:tplc="C4266FE6">
      <w:start w:val="2"/>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5" w15:restartNumberingAfterBreak="0">
    <w:nsid w:val="38F431DB"/>
    <w:multiLevelType w:val="hybridMultilevel"/>
    <w:tmpl w:val="4C9E9F8E"/>
    <w:lvl w:ilvl="0" w:tplc="2DFEB488">
      <w:start w:val="1"/>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6" w15:restartNumberingAfterBreak="0">
    <w:nsid w:val="39070D05"/>
    <w:multiLevelType w:val="hybridMultilevel"/>
    <w:tmpl w:val="EEF24BF2"/>
    <w:lvl w:ilvl="0" w:tplc="44781430">
      <w:start w:val="1"/>
      <w:numFmt w:val="decimal"/>
      <w:lvlText w:val="%1."/>
      <w:lvlJc w:val="left"/>
      <w:pPr>
        <w:ind w:left="1387" w:hanging="825"/>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3A076E57"/>
    <w:multiLevelType w:val="hybridMultilevel"/>
    <w:tmpl w:val="D3C0FB26"/>
    <w:lvl w:ilvl="0" w:tplc="BB8C651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3B643C85"/>
    <w:multiLevelType w:val="hybridMultilevel"/>
    <w:tmpl w:val="391EBF2C"/>
    <w:lvl w:ilvl="0" w:tplc="7CB6C594">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9" w15:restartNumberingAfterBreak="0">
    <w:nsid w:val="411809D7"/>
    <w:multiLevelType w:val="hybridMultilevel"/>
    <w:tmpl w:val="9794B4A2"/>
    <w:lvl w:ilvl="0" w:tplc="56EAB96A">
      <w:start w:val="1"/>
      <w:numFmt w:val="bullet"/>
      <w:lvlText w:val="-"/>
      <w:lvlJc w:val="left"/>
      <w:pPr>
        <w:tabs>
          <w:tab w:val="num" w:pos="1084"/>
        </w:tabs>
        <w:ind w:left="1084"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804"/>
        </w:tabs>
        <w:ind w:left="1804" w:hanging="360"/>
      </w:pPr>
      <w:rPr>
        <w:rFonts w:ascii="Courier New" w:hAnsi="Courier New" w:cs="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cs="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cs="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20" w15:restartNumberingAfterBreak="0">
    <w:nsid w:val="41E40029"/>
    <w:multiLevelType w:val="hybridMultilevel"/>
    <w:tmpl w:val="264A4466"/>
    <w:lvl w:ilvl="0" w:tplc="7B3AE37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913E83"/>
    <w:multiLevelType w:val="hybridMultilevel"/>
    <w:tmpl w:val="0FA20AE0"/>
    <w:lvl w:ilvl="0" w:tplc="AB0EE9E8">
      <w:start w:val="1"/>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2" w15:restartNumberingAfterBreak="0">
    <w:nsid w:val="4A363725"/>
    <w:multiLevelType w:val="hybridMultilevel"/>
    <w:tmpl w:val="F362B4FA"/>
    <w:lvl w:ilvl="0" w:tplc="C4E883C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3" w15:restartNumberingAfterBreak="0">
    <w:nsid w:val="4BDB4986"/>
    <w:multiLevelType w:val="hybridMultilevel"/>
    <w:tmpl w:val="1E4CC518"/>
    <w:lvl w:ilvl="0" w:tplc="B822876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BEE33F8"/>
    <w:multiLevelType w:val="hybridMultilevel"/>
    <w:tmpl w:val="626E885A"/>
    <w:lvl w:ilvl="0" w:tplc="32485C46">
      <w:start w:val="1"/>
      <w:numFmt w:val="decimal"/>
      <w:lvlText w:val="%1-"/>
      <w:lvlJc w:val="left"/>
      <w:pPr>
        <w:tabs>
          <w:tab w:val="num" w:pos="814"/>
        </w:tabs>
        <w:ind w:left="814" w:hanging="36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25" w15:restartNumberingAfterBreak="0">
    <w:nsid w:val="4C1462A7"/>
    <w:multiLevelType w:val="hybridMultilevel"/>
    <w:tmpl w:val="F9BAFF86"/>
    <w:lvl w:ilvl="0" w:tplc="3CD66F0E">
      <w:start w:val="4"/>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51E73EDA"/>
    <w:multiLevelType w:val="hybridMultilevel"/>
    <w:tmpl w:val="CDBA1490"/>
    <w:lvl w:ilvl="0" w:tplc="2C9EFC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286254E"/>
    <w:multiLevelType w:val="hybridMultilevel"/>
    <w:tmpl w:val="AAD8D4CE"/>
    <w:lvl w:ilvl="0" w:tplc="50924CAA">
      <w:start w:val="1"/>
      <w:numFmt w:val="bullet"/>
      <w:lvlText w:val="-"/>
      <w:lvlJc w:val="left"/>
      <w:pPr>
        <w:tabs>
          <w:tab w:val="num" w:pos="1084"/>
        </w:tabs>
        <w:ind w:left="1084" w:hanging="360"/>
      </w:pPr>
      <w:rPr>
        <w:rFonts w:ascii="Times New Roman" w:eastAsia="Times New Roman" w:hAnsi="Times New Roman" w:cs="Times New Roman" w:hint="default"/>
      </w:rPr>
    </w:lvl>
    <w:lvl w:ilvl="1" w:tplc="04090003" w:tentative="1">
      <w:start w:val="1"/>
      <w:numFmt w:val="bullet"/>
      <w:lvlText w:val="o"/>
      <w:lvlJc w:val="left"/>
      <w:pPr>
        <w:tabs>
          <w:tab w:val="num" w:pos="1804"/>
        </w:tabs>
        <w:ind w:left="1804" w:hanging="360"/>
      </w:pPr>
      <w:rPr>
        <w:rFonts w:ascii="Courier New" w:hAnsi="Courier New" w:cs="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cs="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cs="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28" w15:restartNumberingAfterBreak="0">
    <w:nsid w:val="553E764F"/>
    <w:multiLevelType w:val="hybridMultilevel"/>
    <w:tmpl w:val="2C88C70C"/>
    <w:lvl w:ilvl="0" w:tplc="6D889B66">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29" w15:restartNumberingAfterBreak="0">
    <w:nsid w:val="5CD527B7"/>
    <w:multiLevelType w:val="hybridMultilevel"/>
    <w:tmpl w:val="32B6F93C"/>
    <w:lvl w:ilvl="0" w:tplc="21D2C8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1BB1BB9"/>
    <w:multiLevelType w:val="hybridMultilevel"/>
    <w:tmpl w:val="F456423A"/>
    <w:lvl w:ilvl="0" w:tplc="0902EA10">
      <w:start w:val="1"/>
      <w:numFmt w:val="bullet"/>
      <w:lvlText w:val="-"/>
      <w:lvlJc w:val="left"/>
      <w:pPr>
        <w:tabs>
          <w:tab w:val="num" w:pos="1080"/>
        </w:tabs>
        <w:ind w:left="108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209334D"/>
    <w:multiLevelType w:val="hybridMultilevel"/>
    <w:tmpl w:val="D0AC009E"/>
    <w:lvl w:ilvl="0" w:tplc="534E53B6">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2" w15:restartNumberingAfterBreak="0">
    <w:nsid w:val="66B91299"/>
    <w:multiLevelType w:val="hybridMultilevel"/>
    <w:tmpl w:val="84D6922C"/>
    <w:lvl w:ilvl="0" w:tplc="484E50CE">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3" w15:restartNumberingAfterBreak="0">
    <w:nsid w:val="671B4042"/>
    <w:multiLevelType w:val="hybridMultilevel"/>
    <w:tmpl w:val="736211BE"/>
    <w:lvl w:ilvl="0" w:tplc="7BA03E60">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4" w15:restartNumberingAfterBreak="0">
    <w:nsid w:val="688A3AC6"/>
    <w:multiLevelType w:val="hybridMultilevel"/>
    <w:tmpl w:val="9446C57A"/>
    <w:lvl w:ilvl="0" w:tplc="C13CC956">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5" w15:restartNumberingAfterBreak="0">
    <w:nsid w:val="6EA04E3F"/>
    <w:multiLevelType w:val="hybridMultilevel"/>
    <w:tmpl w:val="9756597E"/>
    <w:lvl w:ilvl="0" w:tplc="14FA412C">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6" w15:restartNumberingAfterBreak="0">
    <w:nsid w:val="71105398"/>
    <w:multiLevelType w:val="hybridMultilevel"/>
    <w:tmpl w:val="225EB53C"/>
    <w:lvl w:ilvl="0" w:tplc="F5FC90E4">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7" w15:restartNumberingAfterBreak="0">
    <w:nsid w:val="71115735"/>
    <w:multiLevelType w:val="hybridMultilevel"/>
    <w:tmpl w:val="D786DAB4"/>
    <w:lvl w:ilvl="0" w:tplc="89FCE806">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8" w15:restartNumberingAfterBreak="0">
    <w:nsid w:val="74ED7EAC"/>
    <w:multiLevelType w:val="hybridMultilevel"/>
    <w:tmpl w:val="FBE081C8"/>
    <w:lvl w:ilvl="0" w:tplc="23C80758">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9" w15:restartNumberingAfterBreak="0">
    <w:nsid w:val="75E400C2"/>
    <w:multiLevelType w:val="hybridMultilevel"/>
    <w:tmpl w:val="706AEFDE"/>
    <w:lvl w:ilvl="0" w:tplc="44E0CF32">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0" w15:restartNumberingAfterBreak="0">
    <w:nsid w:val="77BA5D90"/>
    <w:multiLevelType w:val="hybridMultilevel"/>
    <w:tmpl w:val="BB8097EE"/>
    <w:lvl w:ilvl="0" w:tplc="3F6C86AA">
      <w:start w:val="1"/>
      <w:numFmt w:val="bullet"/>
      <w:lvlText w:val="-"/>
      <w:lvlJc w:val="left"/>
      <w:pPr>
        <w:tabs>
          <w:tab w:val="num" w:pos="1084"/>
        </w:tabs>
        <w:ind w:left="1084"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804"/>
        </w:tabs>
        <w:ind w:left="1804" w:hanging="360"/>
      </w:pPr>
      <w:rPr>
        <w:rFonts w:ascii="Courier New" w:hAnsi="Courier New" w:cs="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cs="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cs="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41" w15:restartNumberingAfterBreak="0">
    <w:nsid w:val="77FC50F7"/>
    <w:multiLevelType w:val="hybridMultilevel"/>
    <w:tmpl w:val="F70054EA"/>
    <w:lvl w:ilvl="0" w:tplc="D892E4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FF339B"/>
    <w:multiLevelType w:val="hybridMultilevel"/>
    <w:tmpl w:val="EFAE6F90"/>
    <w:lvl w:ilvl="0" w:tplc="2E5CFB08">
      <w:numFmt w:val="bullet"/>
      <w:lvlText w:val=""/>
      <w:lvlJc w:val="left"/>
      <w:pPr>
        <w:tabs>
          <w:tab w:val="num" w:pos="814"/>
        </w:tabs>
        <w:ind w:left="814" w:hanging="360"/>
      </w:pPr>
      <w:rPr>
        <w:rFonts w:ascii="Symbol" w:eastAsia="Times New Roman" w:hAnsi="Symbol" w:cs="Times New Roman" w:hint="default"/>
      </w:rPr>
    </w:lvl>
    <w:lvl w:ilvl="1" w:tplc="04090003" w:tentative="1">
      <w:start w:val="1"/>
      <w:numFmt w:val="bullet"/>
      <w:lvlText w:val="o"/>
      <w:lvlJc w:val="left"/>
      <w:pPr>
        <w:tabs>
          <w:tab w:val="num" w:pos="1534"/>
        </w:tabs>
        <w:ind w:left="1534" w:hanging="360"/>
      </w:pPr>
      <w:rPr>
        <w:rFonts w:ascii="Courier New" w:hAnsi="Courier New" w:cs="Courier New" w:hint="default"/>
      </w:rPr>
    </w:lvl>
    <w:lvl w:ilvl="2" w:tplc="04090005" w:tentative="1">
      <w:start w:val="1"/>
      <w:numFmt w:val="bullet"/>
      <w:lvlText w:val=""/>
      <w:lvlJc w:val="left"/>
      <w:pPr>
        <w:tabs>
          <w:tab w:val="num" w:pos="2254"/>
        </w:tabs>
        <w:ind w:left="2254" w:hanging="360"/>
      </w:pPr>
      <w:rPr>
        <w:rFonts w:ascii="Wingdings" w:hAnsi="Wingdings" w:hint="default"/>
      </w:rPr>
    </w:lvl>
    <w:lvl w:ilvl="3" w:tplc="04090001" w:tentative="1">
      <w:start w:val="1"/>
      <w:numFmt w:val="bullet"/>
      <w:lvlText w:val=""/>
      <w:lvlJc w:val="left"/>
      <w:pPr>
        <w:tabs>
          <w:tab w:val="num" w:pos="2974"/>
        </w:tabs>
        <w:ind w:left="2974" w:hanging="360"/>
      </w:pPr>
      <w:rPr>
        <w:rFonts w:ascii="Symbol" w:hAnsi="Symbol" w:hint="default"/>
      </w:rPr>
    </w:lvl>
    <w:lvl w:ilvl="4" w:tplc="04090003" w:tentative="1">
      <w:start w:val="1"/>
      <w:numFmt w:val="bullet"/>
      <w:lvlText w:val="o"/>
      <w:lvlJc w:val="left"/>
      <w:pPr>
        <w:tabs>
          <w:tab w:val="num" w:pos="3694"/>
        </w:tabs>
        <w:ind w:left="3694" w:hanging="360"/>
      </w:pPr>
      <w:rPr>
        <w:rFonts w:ascii="Courier New" w:hAnsi="Courier New" w:cs="Courier New" w:hint="default"/>
      </w:rPr>
    </w:lvl>
    <w:lvl w:ilvl="5" w:tplc="04090005" w:tentative="1">
      <w:start w:val="1"/>
      <w:numFmt w:val="bullet"/>
      <w:lvlText w:val=""/>
      <w:lvlJc w:val="left"/>
      <w:pPr>
        <w:tabs>
          <w:tab w:val="num" w:pos="4414"/>
        </w:tabs>
        <w:ind w:left="4414" w:hanging="360"/>
      </w:pPr>
      <w:rPr>
        <w:rFonts w:ascii="Wingdings" w:hAnsi="Wingdings" w:hint="default"/>
      </w:rPr>
    </w:lvl>
    <w:lvl w:ilvl="6" w:tplc="04090001" w:tentative="1">
      <w:start w:val="1"/>
      <w:numFmt w:val="bullet"/>
      <w:lvlText w:val=""/>
      <w:lvlJc w:val="left"/>
      <w:pPr>
        <w:tabs>
          <w:tab w:val="num" w:pos="5134"/>
        </w:tabs>
        <w:ind w:left="5134" w:hanging="360"/>
      </w:pPr>
      <w:rPr>
        <w:rFonts w:ascii="Symbol" w:hAnsi="Symbol" w:hint="default"/>
      </w:rPr>
    </w:lvl>
    <w:lvl w:ilvl="7" w:tplc="04090003" w:tentative="1">
      <w:start w:val="1"/>
      <w:numFmt w:val="bullet"/>
      <w:lvlText w:val="o"/>
      <w:lvlJc w:val="left"/>
      <w:pPr>
        <w:tabs>
          <w:tab w:val="num" w:pos="5854"/>
        </w:tabs>
        <w:ind w:left="5854" w:hanging="360"/>
      </w:pPr>
      <w:rPr>
        <w:rFonts w:ascii="Courier New" w:hAnsi="Courier New" w:cs="Courier New" w:hint="default"/>
      </w:rPr>
    </w:lvl>
    <w:lvl w:ilvl="8" w:tplc="04090005" w:tentative="1">
      <w:start w:val="1"/>
      <w:numFmt w:val="bullet"/>
      <w:lvlText w:val=""/>
      <w:lvlJc w:val="left"/>
      <w:pPr>
        <w:tabs>
          <w:tab w:val="num" w:pos="6574"/>
        </w:tabs>
        <w:ind w:left="6574" w:hanging="360"/>
      </w:pPr>
      <w:rPr>
        <w:rFonts w:ascii="Wingdings" w:hAnsi="Wingdings" w:hint="default"/>
      </w:rPr>
    </w:lvl>
  </w:abstractNum>
  <w:abstractNum w:abstractNumId="43" w15:restartNumberingAfterBreak="0">
    <w:nsid w:val="7CD972FD"/>
    <w:multiLevelType w:val="hybridMultilevel"/>
    <w:tmpl w:val="E20EED5C"/>
    <w:lvl w:ilvl="0" w:tplc="1682FD7A">
      <w:start w:val="2"/>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num w:numId="1">
    <w:abstractNumId w:val="24"/>
  </w:num>
  <w:num w:numId="2">
    <w:abstractNumId w:val="42"/>
  </w:num>
  <w:num w:numId="3">
    <w:abstractNumId w:val="40"/>
  </w:num>
  <w:num w:numId="4">
    <w:abstractNumId w:val="27"/>
  </w:num>
  <w:num w:numId="5">
    <w:abstractNumId w:val="19"/>
  </w:num>
  <w:num w:numId="6">
    <w:abstractNumId w:val="30"/>
  </w:num>
  <w:num w:numId="7">
    <w:abstractNumId w:val="7"/>
  </w:num>
  <w:num w:numId="8">
    <w:abstractNumId w:val="0"/>
  </w:num>
  <w:num w:numId="9">
    <w:abstractNumId w:val="1"/>
  </w:num>
  <w:num w:numId="10">
    <w:abstractNumId w:val="29"/>
  </w:num>
  <w:num w:numId="11">
    <w:abstractNumId w:val="17"/>
  </w:num>
  <w:num w:numId="12">
    <w:abstractNumId w:val="16"/>
  </w:num>
  <w:num w:numId="13">
    <w:abstractNumId w:val="26"/>
  </w:num>
  <w:num w:numId="14">
    <w:abstractNumId w:val="3"/>
  </w:num>
  <w:num w:numId="15">
    <w:abstractNumId w:val="14"/>
  </w:num>
  <w:num w:numId="16">
    <w:abstractNumId w:val="28"/>
  </w:num>
  <w:num w:numId="17">
    <w:abstractNumId w:val="13"/>
  </w:num>
  <w:num w:numId="18">
    <w:abstractNumId w:val="36"/>
  </w:num>
  <w:num w:numId="19">
    <w:abstractNumId w:val="37"/>
  </w:num>
  <w:num w:numId="20">
    <w:abstractNumId w:val="20"/>
  </w:num>
  <w:num w:numId="21">
    <w:abstractNumId w:val="41"/>
  </w:num>
  <w:num w:numId="22">
    <w:abstractNumId w:val="2"/>
  </w:num>
  <w:num w:numId="23">
    <w:abstractNumId w:val="10"/>
  </w:num>
  <w:num w:numId="24">
    <w:abstractNumId w:val="35"/>
  </w:num>
  <w:num w:numId="25">
    <w:abstractNumId w:val="43"/>
  </w:num>
  <w:num w:numId="26">
    <w:abstractNumId w:val="12"/>
  </w:num>
  <w:num w:numId="27">
    <w:abstractNumId w:val="33"/>
  </w:num>
  <w:num w:numId="28">
    <w:abstractNumId w:val="18"/>
  </w:num>
  <w:num w:numId="29">
    <w:abstractNumId w:val="38"/>
  </w:num>
  <w:num w:numId="30">
    <w:abstractNumId w:val="31"/>
  </w:num>
  <w:num w:numId="31">
    <w:abstractNumId w:val="6"/>
  </w:num>
  <w:num w:numId="32">
    <w:abstractNumId w:val="22"/>
  </w:num>
  <w:num w:numId="33">
    <w:abstractNumId w:val="5"/>
  </w:num>
  <w:num w:numId="34">
    <w:abstractNumId w:val="15"/>
  </w:num>
  <w:num w:numId="35">
    <w:abstractNumId w:val="39"/>
  </w:num>
  <w:num w:numId="36">
    <w:abstractNumId w:val="34"/>
  </w:num>
  <w:num w:numId="37">
    <w:abstractNumId w:val="11"/>
  </w:num>
  <w:num w:numId="38">
    <w:abstractNumId w:val="23"/>
  </w:num>
  <w:num w:numId="39">
    <w:abstractNumId w:val="9"/>
  </w:num>
  <w:num w:numId="40">
    <w:abstractNumId w:val="8"/>
  </w:num>
  <w:num w:numId="41">
    <w:abstractNumId w:val="32"/>
  </w:num>
  <w:num w:numId="42">
    <w:abstractNumId w:val="21"/>
  </w:num>
  <w:num w:numId="43">
    <w:abstractNumId w:val="25"/>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ED2"/>
    <w:rsid w:val="00001EB0"/>
    <w:rsid w:val="000022E2"/>
    <w:rsid w:val="00002923"/>
    <w:rsid w:val="00003B88"/>
    <w:rsid w:val="00004AEC"/>
    <w:rsid w:val="00004F22"/>
    <w:rsid w:val="0000534C"/>
    <w:rsid w:val="0000559F"/>
    <w:rsid w:val="00005669"/>
    <w:rsid w:val="00005679"/>
    <w:rsid w:val="00005E07"/>
    <w:rsid w:val="0000611E"/>
    <w:rsid w:val="00006400"/>
    <w:rsid w:val="0000698D"/>
    <w:rsid w:val="00006CED"/>
    <w:rsid w:val="00006F91"/>
    <w:rsid w:val="000079E8"/>
    <w:rsid w:val="000102FD"/>
    <w:rsid w:val="00010D01"/>
    <w:rsid w:val="00010F08"/>
    <w:rsid w:val="00010F46"/>
    <w:rsid w:val="0001317A"/>
    <w:rsid w:val="00013567"/>
    <w:rsid w:val="00013748"/>
    <w:rsid w:val="00013AB3"/>
    <w:rsid w:val="00013FBA"/>
    <w:rsid w:val="0001458E"/>
    <w:rsid w:val="00014A9A"/>
    <w:rsid w:val="00014B0C"/>
    <w:rsid w:val="00015004"/>
    <w:rsid w:val="000157BA"/>
    <w:rsid w:val="000159BD"/>
    <w:rsid w:val="00015A1A"/>
    <w:rsid w:val="00015A4D"/>
    <w:rsid w:val="00015CF7"/>
    <w:rsid w:val="00015D82"/>
    <w:rsid w:val="00016AE5"/>
    <w:rsid w:val="00016F3A"/>
    <w:rsid w:val="0001791F"/>
    <w:rsid w:val="00017D67"/>
    <w:rsid w:val="00020084"/>
    <w:rsid w:val="00020E12"/>
    <w:rsid w:val="00021176"/>
    <w:rsid w:val="0002123F"/>
    <w:rsid w:val="000215E0"/>
    <w:rsid w:val="00021680"/>
    <w:rsid w:val="000217FA"/>
    <w:rsid w:val="00021936"/>
    <w:rsid w:val="00021ECC"/>
    <w:rsid w:val="00022061"/>
    <w:rsid w:val="000224F5"/>
    <w:rsid w:val="00022612"/>
    <w:rsid w:val="000233F4"/>
    <w:rsid w:val="0002364A"/>
    <w:rsid w:val="00023CC0"/>
    <w:rsid w:val="00023DBE"/>
    <w:rsid w:val="00023F8C"/>
    <w:rsid w:val="00023FC9"/>
    <w:rsid w:val="000241B3"/>
    <w:rsid w:val="000243E5"/>
    <w:rsid w:val="00024545"/>
    <w:rsid w:val="00024552"/>
    <w:rsid w:val="00024C30"/>
    <w:rsid w:val="0002501C"/>
    <w:rsid w:val="00025113"/>
    <w:rsid w:val="00025782"/>
    <w:rsid w:val="00025B03"/>
    <w:rsid w:val="00026092"/>
    <w:rsid w:val="000263B2"/>
    <w:rsid w:val="00026702"/>
    <w:rsid w:val="00026A4A"/>
    <w:rsid w:val="00026B11"/>
    <w:rsid w:val="00026BC9"/>
    <w:rsid w:val="00026CC3"/>
    <w:rsid w:val="000271B9"/>
    <w:rsid w:val="00027228"/>
    <w:rsid w:val="00030BDF"/>
    <w:rsid w:val="0003102B"/>
    <w:rsid w:val="00031143"/>
    <w:rsid w:val="00031481"/>
    <w:rsid w:val="000314C1"/>
    <w:rsid w:val="000316B1"/>
    <w:rsid w:val="0003187D"/>
    <w:rsid w:val="0003237A"/>
    <w:rsid w:val="000325C8"/>
    <w:rsid w:val="000329F6"/>
    <w:rsid w:val="00032B7B"/>
    <w:rsid w:val="00032D46"/>
    <w:rsid w:val="000330B4"/>
    <w:rsid w:val="00033B52"/>
    <w:rsid w:val="00033E03"/>
    <w:rsid w:val="00034034"/>
    <w:rsid w:val="0003465A"/>
    <w:rsid w:val="000357E5"/>
    <w:rsid w:val="000358BB"/>
    <w:rsid w:val="00035DAF"/>
    <w:rsid w:val="00036254"/>
    <w:rsid w:val="000367DE"/>
    <w:rsid w:val="00036A2C"/>
    <w:rsid w:val="0003775D"/>
    <w:rsid w:val="00037D8F"/>
    <w:rsid w:val="00040373"/>
    <w:rsid w:val="00040514"/>
    <w:rsid w:val="00040648"/>
    <w:rsid w:val="0004072B"/>
    <w:rsid w:val="00040F80"/>
    <w:rsid w:val="000414B0"/>
    <w:rsid w:val="00041DAA"/>
    <w:rsid w:val="000423BF"/>
    <w:rsid w:val="000423CB"/>
    <w:rsid w:val="000429FB"/>
    <w:rsid w:val="00043553"/>
    <w:rsid w:val="00043906"/>
    <w:rsid w:val="000439D4"/>
    <w:rsid w:val="00044187"/>
    <w:rsid w:val="0004438A"/>
    <w:rsid w:val="00044420"/>
    <w:rsid w:val="00044B73"/>
    <w:rsid w:val="00044B8F"/>
    <w:rsid w:val="000454B1"/>
    <w:rsid w:val="00045A2B"/>
    <w:rsid w:val="00045ACC"/>
    <w:rsid w:val="00045ADB"/>
    <w:rsid w:val="00045C1C"/>
    <w:rsid w:val="00045EE7"/>
    <w:rsid w:val="00046189"/>
    <w:rsid w:val="00046EF9"/>
    <w:rsid w:val="000471B8"/>
    <w:rsid w:val="0004740A"/>
    <w:rsid w:val="00047473"/>
    <w:rsid w:val="000477C6"/>
    <w:rsid w:val="00047868"/>
    <w:rsid w:val="000500D9"/>
    <w:rsid w:val="0005020B"/>
    <w:rsid w:val="00050356"/>
    <w:rsid w:val="00050DD6"/>
    <w:rsid w:val="00051F06"/>
    <w:rsid w:val="000520F5"/>
    <w:rsid w:val="00052665"/>
    <w:rsid w:val="00052D16"/>
    <w:rsid w:val="00052DD4"/>
    <w:rsid w:val="00052DFD"/>
    <w:rsid w:val="00053669"/>
    <w:rsid w:val="00053899"/>
    <w:rsid w:val="000538AE"/>
    <w:rsid w:val="00054158"/>
    <w:rsid w:val="000544DE"/>
    <w:rsid w:val="000547A2"/>
    <w:rsid w:val="000549CE"/>
    <w:rsid w:val="00054A6D"/>
    <w:rsid w:val="00055759"/>
    <w:rsid w:val="0005657C"/>
    <w:rsid w:val="0005663A"/>
    <w:rsid w:val="00056BB9"/>
    <w:rsid w:val="00056F02"/>
    <w:rsid w:val="00056F6F"/>
    <w:rsid w:val="00057344"/>
    <w:rsid w:val="0005775E"/>
    <w:rsid w:val="00057AA8"/>
    <w:rsid w:val="00060081"/>
    <w:rsid w:val="00060AC4"/>
    <w:rsid w:val="00060F98"/>
    <w:rsid w:val="0006118D"/>
    <w:rsid w:val="000617B2"/>
    <w:rsid w:val="000617D8"/>
    <w:rsid w:val="00061F4B"/>
    <w:rsid w:val="00062B4A"/>
    <w:rsid w:val="00062EA3"/>
    <w:rsid w:val="000632C3"/>
    <w:rsid w:val="000634AA"/>
    <w:rsid w:val="000638A5"/>
    <w:rsid w:val="00063918"/>
    <w:rsid w:val="0006440A"/>
    <w:rsid w:val="00064489"/>
    <w:rsid w:val="00064BD2"/>
    <w:rsid w:val="000655AC"/>
    <w:rsid w:val="00066175"/>
    <w:rsid w:val="00066240"/>
    <w:rsid w:val="0006688E"/>
    <w:rsid w:val="00066ADA"/>
    <w:rsid w:val="00066C22"/>
    <w:rsid w:val="00066D0F"/>
    <w:rsid w:val="00067360"/>
    <w:rsid w:val="00067419"/>
    <w:rsid w:val="0006763A"/>
    <w:rsid w:val="00067A31"/>
    <w:rsid w:val="00070263"/>
    <w:rsid w:val="000709F2"/>
    <w:rsid w:val="00070A16"/>
    <w:rsid w:val="00071554"/>
    <w:rsid w:val="00071FFB"/>
    <w:rsid w:val="0007206A"/>
    <w:rsid w:val="000720E4"/>
    <w:rsid w:val="00072420"/>
    <w:rsid w:val="0007316F"/>
    <w:rsid w:val="00073FB8"/>
    <w:rsid w:val="00074178"/>
    <w:rsid w:val="00075359"/>
    <w:rsid w:val="00075916"/>
    <w:rsid w:val="00075A22"/>
    <w:rsid w:val="00075FAC"/>
    <w:rsid w:val="000767A6"/>
    <w:rsid w:val="00076E91"/>
    <w:rsid w:val="00077029"/>
    <w:rsid w:val="000775AA"/>
    <w:rsid w:val="00077ABD"/>
    <w:rsid w:val="00077BB6"/>
    <w:rsid w:val="00077C47"/>
    <w:rsid w:val="00080300"/>
    <w:rsid w:val="0008091A"/>
    <w:rsid w:val="00080F3E"/>
    <w:rsid w:val="0008105B"/>
    <w:rsid w:val="00081718"/>
    <w:rsid w:val="00081978"/>
    <w:rsid w:val="0008200F"/>
    <w:rsid w:val="000820B2"/>
    <w:rsid w:val="000822B9"/>
    <w:rsid w:val="0008246A"/>
    <w:rsid w:val="0008271E"/>
    <w:rsid w:val="000829FD"/>
    <w:rsid w:val="00082C90"/>
    <w:rsid w:val="000849AB"/>
    <w:rsid w:val="00084AE8"/>
    <w:rsid w:val="00084B3A"/>
    <w:rsid w:val="00085071"/>
    <w:rsid w:val="000866E7"/>
    <w:rsid w:val="00086978"/>
    <w:rsid w:val="00086D4A"/>
    <w:rsid w:val="0008713C"/>
    <w:rsid w:val="0008722A"/>
    <w:rsid w:val="00087CA7"/>
    <w:rsid w:val="00090DAC"/>
    <w:rsid w:val="00090ECB"/>
    <w:rsid w:val="00091B32"/>
    <w:rsid w:val="00091E0B"/>
    <w:rsid w:val="0009259D"/>
    <w:rsid w:val="00092992"/>
    <w:rsid w:val="00092C31"/>
    <w:rsid w:val="00092D77"/>
    <w:rsid w:val="0009312E"/>
    <w:rsid w:val="000935BF"/>
    <w:rsid w:val="00093949"/>
    <w:rsid w:val="000939AE"/>
    <w:rsid w:val="00093A1D"/>
    <w:rsid w:val="00093C54"/>
    <w:rsid w:val="000941C2"/>
    <w:rsid w:val="000946F4"/>
    <w:rsid w:val="00094935"/>
    <w:rsid w:val="00094A51"/>
    <w:rsid w:val="00094B59"/>
    <w:rsid w:val="00094DEB"/>
    <w:rsid w:val="000950E4"/>
    <w:rsid w:val="000952E2"/>
    <w:rsid w:val="00095740"/>
    <w:rsid w:val="000958E8"/>
    <w:rsid w:val="00095D12"/>
    <w:rsid w:val="0009603A"/>
    <w:rsid w:val="000965BA"/>
    <w:rsid w:val="00096CEC"/>
    <w:rsid w:val="00097B29"/>
    <w:rsid w:val="00097C3C"/>
    <w:rsid w:val="00097FE6"/>
    <w:rsid w:val="000A0239"/>
    <w:rsid w:val="000A0A26"/>
    <w:rsid w:val="000A0E64"/>
    <w:rsid w:val="000A0F05"/>
    <w:rsid w:val="000A17C7"/>
    <w:rsid w:val="000A199F"/>
    <w:rsid w:val="000A1DB0"/>
    <w:rsid w:val="000A1E82"/>
    <w:rsid w:val="000A2299"/>
    <w:rsid w:val="000A2782"/>
    <w:rsid w:val="000A2993"/>
    <w:rsid w:val="000A29C2"/>
    <w:rsid w:val="000A2A0E"/>
    <w:rsid w:val="000A3454"/>
    <w:rsid w:val="000A37E4"/>
    <w:rsid w:val="000A3961"/>
    <w:rsid w:val="000A39BB"/>
    <w:rsid w:val="000A3CED"/>
    <w:rsid w:val="000A45F2"/>
    <w:rsid w:val="000A4A71"/>
    <w:rsid w:val="000A4D84"/>
    <w:rsid w:val="000A55D8"/>
    <w:rsid w:val="000A5717"/>
    <w:rsid w:val="000A5AD1"/>
    <w:rsid w:val="000A6134"/>
    <w:rsid w:val="000A6498"/>
    <w:rsid w:val="000A64E0"/>
    <w:rsid w:val="000A6773"/>
    <w:rsid w:val="000A68CF"/>
    <w:rsid w:val="000A6B2C"/>
    <w:rsid w:val="000A6BD3"/>
    <w:rsid w:val="000A7029"/>
    <w:rsid w:val="000A739B"/>
    <w:rsid w:val="000A74C7"/>
    <w:rsid w:val="000A74F2"/>
    <w:rsid w:val="000A7D99"/>
    <w:rsid w:val="000B02EB"/>
    <w:rsid w:val="000B03C8"/>
    <w:rsid w:val="000B05D6"/>
    <w:rsid w:val="000B0AC7"/>
    <w:rsid w:val="000B10FD"/>
    <w:rsid w:val="000B153C"/>
    <w:rsid w:val="000B24C9"/>
    <w:rsid w:val="000B3036"/>
    <w:rsid w:val="000B39F0"/>
    <w:rsid w:val="000B41BF"/>
    <w:rsid w:val="000B49A2"/>
    <w:rsid w:val="000B4D23"/>
    <w:rsid w:val="000B4FD0"/>
    <w:rsid w:val="000B5024"/>
    <w:rsid w:val="000B5261"/>
    <w:rsid w:val="000B5288"/>
    <w:rsid w:val="000B5D44"/>
    <w:rsid w:val="000B5FF5"/>
    <w:rsid w:val="000B670A"/>
    <w:rsid w:val="000B67AB"/>
    <w:rsid w:val="000B71E5"/>
    <w:rsid w:val="000B734E"/>
    <w:rsid w:val="000B7479"/>
    <w:rsid w:val="000B77FC"/>
    <w:rsid w:val="000B7B91"/>
    <w:rsid w:val="000C0636"/>
    <w:rsid w:val="000C081A"/>
    <w:rsid w:val="000C0C88"/>
    <w:rsid w:val="000C0F10"/>
    <w:rsid w:val="000C148A"/>
    <w:rsid w:val="000C177E"/>
    <w:rsid w:val="000C1A45"/>
    <w:rsid w:val="000C1B00"/>
    <w:rsid w:val="000C2151"/>
    <w:rsid w:val="000C22CC"/>
    <w:rsid w:val="000C286D"/>
    <w:rsid w:val="000C30B4"/>
    <w:rsid w:val="000C32EE"/>
    <w:rsid w:val="000C3638"/>
    <w:rsid w:val="000C37BF"/>
    <w:rsid w:val="000C3C9A"/>
    <w:rsid w:val="000C3E8B"/>
    <w:rsid w:val="000C41DF"/>
    <w:rsid w:val="000C4605"/>
    <w:rsid w:val="000C49C3"/>
    <w:rsid w:val="000C502C"/>
    <w:rsid w:val="000C53B0"/>
    <w:rsid w:val="000C5748"/>
    <w:rsid w:val="000C5CE7"/>
    <w:rsid w:val="000C60CA"/>
    <w:rsid w:val="000C620F"/>
    <w:rsid w:val="000C6341"/>
    <w:rsid w:val="000C68DA"/>
    <w:rsid w:val="000C69A9"/>
    <w:rsid w:val="000C6A64"/>
    <w:rsid w:val="000C70DE"/>
    <w:rsid w:val="000C7742"/>
    <w:rsid w:val="000C77BF"/>
    <w:rsid w:val="000C78C6"/>
    <w:rsid w:val="000D01AC"/>
    <w:rsid w:val="000D029F"/>
    <w:rsid w:val="000D03C3"/>
    <w:rsid w:val="000D03EE"/>
    <w:rsid w:val="000D0B17"/>
    <w:rsid w:val="000D1453"/>
    <w:rsid w:val="000D16FB"/>
    <w:rsid w:val="000D27B1"/>
    <w:rsid w:val="000D297D"/>
    <w:rsid w:val="000D2A82"/>
    <w:rsid w:val="000D3210"/>
    <w:rsid w:val="000D3881"/>
    <w:rsid w:val="000D3E9F"/>
    <w:rsid w:val="000D5D8E"/>
    <w:rsid w:val="000D5DAC"/>
    <w:rsid w:val="000D5F98"/>
    <w:rsid w:val="000D5F9E"/>
    <w:rsid w:val="000D6B55"/>
    <w:rsid w:val="000D6CFA"/>
    <w:rsid w:val="000D6E0A"/>
    <w:rsid w:val="000D7831"/>
    <w:rsid w:val="000D791C"/>
    <w:rsid w:val="000D7959"/>
    <w:rsid w:val="000E080E"/>
    <w:rsid w:val="000E09CF"/>
    <w:rsid w:val="000E0E47"/>
    <w:rsid w:val="000E146B"/>
    <w:rsid w:val="000E14CB"/>
    <w:rsid w:val="000E14CF"/>
    <w:rsid w:val="000E21C1"/>
    <w:rsid w:val="000E23B9"/>
    <w:rsid w:val="000E2607"/>
    <w:rsid w:val="000E2783"/>
    <w:rsid w:val="000E27C1"/>
    <w:rsid w:val="000E287D"/>
    <w:rsid w:val="000E2EF6"/>
    <w:rsid w:val="000E3554"/>
    <w:rsid w:val="000E3678"/>
    <w:rsid w:val="000E3C6F"/>
    <w:rsid w:val="000E3E8F"/>
    <w:rsid w:val="000E42C4"/>
    <w:rsid w:val="000E4354"/>
    <w:rsid w:val="000E435A"/>
    <w:rsid w:val="000E452E"/>
    <w:rsid w:val="000E4E2F"/>
    <w:rsid w:val="000E52F0"/>
    <w:rsid w:val="000E56D5"/>
    <w:rsid w:val="000E5AC3"/>
    <w:rsid w:val="000E5DDA"/>
    <w:rsid w:val="000E5F3E"/>
    <w:rsid w:val="000E601B"/>
    <w:rsid w:val="000E6075"/>
    <w:rsid w:val="000E60A1"/>
    <w:rsid w:val="000E622A"/>
    <w:rsid w:val="000E62F0"/>
    <w:rsid w:val="000E6634"/>
    <w:rsid w:val="000E6997"/>
    <w:rsid w:val="000E72C3"/>
    <w:rsid w:val="000E7C1F"/>
    <w:rsid w:val="000F0685"/>
    <w:rsid w:val="000F0691"/>
    <w:rsid w:val="000F06D2"/>
    <w:rsid w:val="000F0D6F"/>
    <w:rsid w:val="000F1CD3"/>
    <w:rsid w:val="000F1F40"/>
    <w:rsid w:val="000F2A2E"/>
    <w:rsid w:val="000F32C8"/>
    <w:rsid w:val="000F3E7F"/>
    <w:rsid w:val="000F437F"/>
    <w:rsid w:val="000F44B2"/>
    <w:rsid w:val="000F450A"/>
    <w:rsid w:val="000F4D4D"/>
    <w:rsid w:val="000F5507"/>
    <w:rsid w:val="000F5B7B"/>
    <w:rsid w:val="000F67C9"/>
    <w:rsid w:val="000F7780"/>
    <w:rsid w:val="000F7C4E"/>
    <w:rsid w:val="000F7D0C"/>
    <w:rsid w:val="000F7E08"/>
    <w:rsid w:val="00100147"/>
    <w:rsid w:val="0010062F"/>
    <w:rsid w:val="00101068"/>
    <w:rsid w:val="001015FA"/>
    <w:rsid w:val="001019F5"/>
    <w:rsid w:val="00101A49"/>
    <w:rsid w:val="001026AF"/>
    <w:rsid w:val="0010279A"/>
    <w:rsid w:val="001036E1"/>
    <w:rsid w:val="00103A5A"/>
    <w:rsid w:val="00103D2A"/>
    <w:rsid w:val="0010415C"/>
    <w:rsid w:val="001045BD"/>
    <w:rsid w:val="00104773"/>
    <w:rsid w:val="00104CB5"/>
    <w:rsid w:val="00105817"/>
    <w:rsid w:val="00105BED"/>
    <w:rsid w:val="00106181"/>
    <w:rsid w:val="0010627F"/>
    <w:rsid w:val="00106EC2"/>
    <w:rsid w:val="001073C5"/>
    <w:rsid w:val="00107A56"/>
    <w:rsid w:val="00110162"/>
    <w:rsid w:val="00110220"/>
    <w:rsid w:val="001102CB"/>
    <w:rsid w:val="001105F2"/>
    <w:rsid w:val="00110F4F"/>
    <w:rsid w:val="001112F0"/>
    <w:rsid w:val="00111AFB"/>
    <w:rsid w:val="00111EC3"/>
    <w:rsid w:val="00112167"/>
    <w:rsid w:val="00112503"/>
    <w:rsid w:val="001127E8"/>
    <w:rsid w:val="00113A6C"/>
    <w:rsid w:val="00113B31"/>
    <w:rsid w:val="00113E30"/>
    <w:rsid w:val="00114547"/>
    <w:rsid w:val="00114848"/>
    <w:rsid w:val="00114BA6"/>
    <w:rsid w:val="001151C8"/>
    <w:rsid w:val="00115A48"/>
    <w:rsid w:val="00115FBF"/>
    <w:rsid w:val="001161BE"/>
    <w:rsid w:val="00116976"/>
    <w:rsid w:val="00116A2C"/>
    <w:rsid w:val="00116DC8"/>
    <w:rsid w:val="00117551"/>
    <w:rsid w:val="0011773D"/>
    <w:rsid w:val="001207A6"/>
    <w:rsid w:val="00120EB3"/>
    <w:rsid w:val="001210C6"/>
    <w:rsid w:val="001211CE"/>
    <w:rsid w:val="00121494"/>
    <w:rsid w:val="001214E7"/>
    <w:rsid w:val="00121776"/>
    <w:rsid w:val="00122879"/>
    <w:rsid w:val="001228EA"/>
    <w:rsid w:val="0012335D"/>
    <w:rsid w:val="001233B9"/>
    <w:rsid w:val="0012341C"/>
    <w:rsid w:val="0012385C"/>
    <w:rsid w:val="00123EB0"/>
    <w:rsid w:val="0012401A"/>
    <w:rsid w:val="001241DF"/>
    <w:rsid w:val="00124303"/>
    <w:rsid w:val="00124E5A"/>
    <w:rsid w:val="0012533B"/>
    <w:rsid w:val="00126410"/>
    <w:rsid w:val="0012682B"/>
    <w:rsid w:val="00126B10"/>
    <w:rsid w:val="0012725C"/>
    <w:rsid w:val="00127292"/>
    <w:rsid w:val="00127322"/>
    <w:rsid w:val="0012768B"/>
    <w:rsid w:val="00127A29"/>
    <w:rsid w:val="00130E6C"/>
    <w:rsid w:val="00130F47"/>
    <w:rsid w:val="001310D0"/>
    <w:rsid w:val="0013135B"/>
    <w:rsid w:val="001315C9"/>
    <w:rsid w:val="0013160E"/>
    <w:rsid w:val="00131C27"/>
    <w:rsid w:val="00132026"/>
    <w:rsid w:val="001321EC"/>
    <w:rsid w:val="0013284A"/>
    <w:rsid w:val="00134693"/>
    <w:rsid w:val="00134BC1"/>
    <w:rsid w:val="0013539A"/>
    <w:rsid w:val="0013596B"/>
    <w:rsid w:val="001361B2"/>
    <w:rsid w:val="00136328"/>
    <w:rsid w:val="001363DB"/>
    <w:rsid w:val="00136D86"/>
    <w:rsid w:val="00137170"/>
    <w:rsid w:val="0013764D"/>
    <w:rsid w:val="00137D8C"/>
    <w:rsid w:val="001400D9"/>
    <w:rsid w:val="00140154"/>
    <w:rsid w:val="00141EA6"/>
    <w:rsid w:val="00142010"/>
    <w:rsid w:val="00142355"/>
    <w:rsid w:val="0014241E"/>
    <w:rsid w:val="001428E0"/>
    <w:rsid w:val="001429FC"/>
    <w:rsid w:val="001433A1"/>
    <w:rsid w:val="001433F3"/>
    <w:rsid w:val="00143510"/>
    <w:rsid w:val="00144E6C"/>
    <w:rsid w:val="00146253"/>
    <w:rsid w:val="00146F7E"/>
    <w:rsid w:val="00146FE0"/>
    <w:rsid w:val="001472FE"/>
    <w:rsid w:val="001475C8"/>
    <w:rsid w:val="00147659"/>
    <w:rsid w:val="00147B47"/>
    <w:rsid w:val="0015060B"/>
    <w:rsid w:val="0015064C"/>
    <w:rsid w:val="001509EF"/>
    <w:rsid w:val="0015144E"/>
    <w:rsid w:val="0015184D"/>
    <w:rsid w:val="00151F84"/>
    <w:rsid w:val="001523ED"/>
    <w:rsid w:val="00152791"/>
    <w:rsid w:val="001529D5"/>
    <w:rsid w:val="00152BF4"/>
    <w:rsid w:val="0015306B"/>
    <w:rsid w:val="001531BA"/>
    <w:rsid w:val="001537E0"/>
    <w:rsid w:val="001538A8"/>
    <w:rsid w:val="00154458"/>
    <w:rsid w:val="001544E6"/>
    <w:rsid w:val="0015450C"/>
    <w:rsid w:val="00154A65"/>
    <w:rsid w:val="001551AE"/>
    <w:rsid w:val="0015571C"/>
    <w:rsid w:val="00155979"/>
    <w:rsid w:val="00155A41"/>
    <w:rsid w:val="00155C84"/>
    <w:rsid w:val="00155E52"/>
    <w:rsid w:val="0015604B"/>
    <w:rsid w:val="0015617C"/>
    <w:rsid w:val="001565D9"/>
    <w:rsid w:val="00156CAB"/>
    <w:rsid w:val="001570D3"/>
    <w:rsid w:val="0015769F"/>
    <w:rsid w:val="00157756"/>
    <w:rsid w:val="00157B5B"/>
    <w:rsid w:val="001604B9"/>
    <w:rsid w:val="001612AA"/>
    <w:rsid w:val="00161C05"/>
    <w:rsid w:val="00161F39"/>
    <w:rsid w:val="00162155"/>
    <w:rsid w:val="00162D3A"/>
    <w:rsid w:val="00163037"/>
    <w:rsid w:val="00163453"/>
    <w:rsid w:val="00163CB8"/>
    <w:rsid w:val="001642DC"/>
    <w:rsid w:val="0016498E"/>
    <w:rsid w:val="00164C36"/>
    <w:rsid w:val="0016530A"/>
    <w:rsid w:val="001653CD"/>
    <w:rsid w:val="00165716"/>
    <w:rsid w:val="00165DFC"/>
    <w:rsid w:val="00166165"/>
    <w:rsid w:val="001661B0"/>
    <w:rsid w:val="001664D7"/>
    <w:rsid w:val="001667BA"/>
    <w:rsid w:val="001672A0"/>
    <w:rsid w:val="001676C7"/>
    <w:rsid w:val="001679B7"/>
    <w:rsid w:val="001700B3"/>
    <w:rsid w:val="00170154"/>
    <w:rsid w:val="00170534"/>
    <w:rsid w:val="0017092A"/>
    <w:rsid w:val="00170CA2"/>
    <w:rsid w:val="0017177E"/>
    <w:rsid w:val="00171CB7"/>
    <w:rsid w:val="001725B2"/>
    <w:rsid w:val="00173061"/>
    <w:rsid w:val="001730BF"/>
    <w:rsid w:val="001732A8"/>
    <w:rsid w:val="001735F6"/>
    <w:rsid w:val="00173726"/>
    <w:rsid w:val="00173A5B"/>
    <w:rsid w:val="00173F19"/>
    <w:rsid w:val="00174085"/>
    <w:rsid w:val="00174326"/>
    <w:rsid w:val="0017458A"/>
    <w:rsid w:val="00174663"/>
    <w:rsid w:val="00174F64"/>
    <w:rsid w:val="00174F91"/>
    <w:rsid w:val="00175285"/>
    <w:rsid w:val="00175773"/>
    <w:rsid w:val="00176124"/>
    <w:rsid w:val="00176A7A"/>
    <w:rsid w:val="00176BBA"/>
    <w:rsid w:val="00176D43"/>
    <w:rsid w:val="0017742A"/>
    <w:rsid w:val="00177B4D"/>
    <w:rsid w:val="00177BE2"/>
    <w:rsid w:val="00180027"/>
    <w:rsid w:val="00180366"/>
    <w:rsid w:val="00180651"/>
    <w:rsid w:val="00180AB7"/>
    <w:rsid w:val="00180AF0"/>
    <w:rsid w:val="00180C9F"/>
    <w:rsid w:val="00180D68"/>
    <w:rsid w:val="001810AB"/>
    <w:rsid w:val="00181304"/>
    <w:rsid w:val="0018141A"/>
    <w:rsid w:val="00181F23"/>
    <w:rsid w:val="00182331"/>
    <w:rsid w:val="0018249C"/>
    <w:rsid w:val="00182851"/>
    <w:rsid w:val="0018292A"/>
    <w:rsid w:val="00182BD9"/>
    <w:rsid w:val="0018423F"/>
    <w:rsid w:val="00184D6B"/>
    <w:rsid w:val="00185346"/>
    <w:rsid w:val="0018583D"/>
    <w:rsid w:val="00185BB7"/>
    <w:rsid w:val="00185C23"/>
    <w:rsid w:val="0018618C"/>
    <w:rsid w:val="00186616"/>
    <w:rsid w:val="00186AEE"/>
    <w:rsid w:val="00187245"/>
    <w:rsid w:val="00187443"/>
    <w:rsid w:val="0019032F"/>
    <w:rsid w:val="001903FE"/>
    <w:rsid w:val="001906D2"/>
    <w:rsid w:val="00190719"/>
    <w:rsid w:val="00191186"/>
    <w:rsid w:val="001914EC"/>
    <w:rsid w:val="00191A1A"/>
    <w:rsid w:val="0019311F"/>
    <w:rsid w:val="0019355A"/>
    <w:rsid w:val="00193A55"/>
    <w:rsid w:val="00194330"/>
    <w:rsid w:val="00194371"/>
    <w:rsid w:val="00194608"/>
    <w:rsid w:val="00195684"/>
    <w:rsid w:val="00195794"/>
    <w:rsid w:val="00196229"/>
    <w:rsid w:val="00196412"/>
    <w:rsid w:val="0019671A"/>
    <w:rsid w:val="00196D48"/>
    <w:rsid w:val="001973B6"/>
    <w:rsid w:val="001974E4"/>
    <w:rsid w:val="00197571"/>
    <w:rsid w:val="00197588"/>
    <w:rsid w:val="00197D9F"/>
    <w:rsid w:val="00197DD0"/>
    <w:rsid w:val="001A0830"/>
    <w:rsid w:val="001A0B59"/>
    <w:rsid w:val="001A0D2D"/>
    <w:rsid w:val="001A0FB4"/>
    <w:rsid w:val="001A1511"/>
    <w:rsid w:val="001A15AE"/>
    <w:rsid w:val="001A18BD"/>
    <w:rsid w:val="001A2470"/>
    <w:rsid w:val="001A2599"/>
    <w:rsid w:val="001A25C3"/>
    <w:rsid w:val="001A2946"/>
    <w:rsid w:val="001A2F93"/>
    <w:rsid w:val="001A306F"/>
    <w:rsid w:val="001A338B"/>
    <w:rsid w:val="001A33DD"/>
    <w:rsid w:val="001A36A1"/>
    <w:rsid w:val="001A3903"/>
    <w:rsid w:val="001A3BCA"/>
    <w:rsid w:val="001A41D7"/>
    <w:rsid w:val="001A421B"/>
    <w:rsid w:val="001A437C"/>
    <w:rsid w:val="001A4696"/>
    <w:rsid w:val="001A4B1A"/>
    <w:rsid w:val="001A4E2C"/>
    <w:rsid w:val="001A5288"/>
    <w:rsid w:val="001A5563"/>
    <w:rsid w:val="001A579F"/>
    <w:rsid w:val="001A5C48"/>
    <w:rsid w:val="001A673E"/>
    <w:rsid w:val="001A73C3"/>
    <w:rsid w:val="001A7ADA"/>
    <w:rsid w:val="001A7F81"/>
    <w:rsid w:val="001B034F"/>
    <w:rsid w:val="001B068F"/>
    <w:rsid w:val="001B0D6B"/>
    <w:rsid w:val="001B1394"/>
    <w:rsid w:val="001B17B7"/>
    <w:rsid w:val="001B2827"/>
    <w:rsid w:val="001B2D1A"/>
    <w:rsid w:val="001B3633"/>
    <w:rsid w:val="001B4A04"/>
    <w:rsid w:val="001B4E77"/>
    <w:rsid w:val="001B50EE"/>
    <w:rsid w:val="001B5696"/>
    <w:rsid w:val="001B6C66"/>
    <w:rsid w:val="001B75A6"/>
    <w:rsid w:val="001B7AD7"/>
    <w:rsid w:val="001C0057"/>
    <w:rsid w:val="001C042B"/>
    <w:rsid w:val="001C1435"/>
    <w:rsid w:val="001C1BB1"/>
    <w:rsid w:val="001C2188"/>
    <w:rsid w:val="001C3327"/>
    <w:rsid w:val="001C3461"/>
    <w:rsid w:val="001C3635"/>
    <w:rsid w:val="001C37B1"/>
    <w:rsid w:val="001C39A8"/>
    <w:rsid w:val="001C39B5"/>
    <w:rsid w:val="001C47BB"/>
    <w:rsid w:val="001C519E"/>
    <w:rsid w:val="001C55F4"/>
    <w:rsid w:val="001C6051"/>
    <w:rsid w:val="001C612A"/>
    <w:rsid w:val="001C64E1"/>
    <w:rsid w:val="001C6B47"/>
    <w:rsid w:val="001C6F6E"/>
    <w:rsid w:val="001C745E"/>
    <w:rsid w:val="001C77E9"/>
    <w:rsid w:val="001C7A87"/>
    <w:rsid w:val="001C7ACC"/>
    <w:rsid w:val="001D09D1"/>
    <w:rsid w:val="001D140F"/>
    <w:rsid w:val="001D15D3"/>
    <w:rsid w:val="001D1C3F"/>
    <w:rsid w:val="001D236A"/>
    <w:rsid w:val="001D23DC"/>
    <w:rsid w:val="001D28D3"/>
    <w:rsid w:val="001D3029"/>
    <w:rsid w:val="001D33DC"/>
    <w:rsid w:val="001D35F0"/>
    <w:rsid w:val="001D4888"/>
    <w:rsid w:val="001D58B7"/>
    <w:rsid w:val="001D5FB8"/>
    <w:rsid w:val="001D648F"/>
    <w:rsid w:val="001D67AE"/>
    <w:rsid w:val="001D74A1"/>
    <w:rsid w:val="001D760D"/>
    <w:rsid w:val="001D7A8B"/>
    <w:rsid w:val="001D7DAF"/>
    <w:rsid w:val="001E0146"/>
    <w:rsid w:val="001E058A"/>
    <w:rsid w:val="001E05D6"/>
    <w:rsid w:val="001E079E"/>
    <w:rsid w:val="001E0C4C"/>
    <w:rsid w:val="001E0DF7"/>
    <w:rsid w:val="001E12C5"/>
    <w:rsid w:val="001E1310"/>
    <w:rsid w:val="001E1891"/>
    <w:rsid w:val="001E1BB1"/>
    <w:rsid w:val="001E1C6B"/>
    <w:rsid w:val="001E2828"/>
    <w:rsid w:val="001E2850"/>
    <w:rsid w:val="001E2B8D"/>
    <w:rsid w:val="001E2C64"/>
    <w:rsid w:val="001E358E"/>
    <w:rsid w:val="001E36AC"/>
    <w:rsid w:val="001E373D"/>
    <w:rsid w:val="001E3D23"/>
    <w:rsid w:val="001E47FE"/>
    <w:rsid w:val="001E484C"/>
    <w:rsid w:val="001E5116"/>
    <w:rsid w:val="001E5B05"/>
    <w:rsid w:val="001E5C6B"/>
    <w:rsid w:val="001E5D98"/>
    <w:rsid w:val="001E5EE8"/>
    <w:rsid w:val="001E6112"/>
    <w:rsid w:val="001E6FDD"/>
    <w:rsid w:val="001E7C1D"/>
    <w:rsid w:val="001F089A"/>
    <w:rsid w:val="001F094E"/>
    <w:rsid w:val="001F1050"/>
    <w:rsid w:val="001F131F"/>
    <w:rsid w:val="001F187B"/>
    <w:rsid w:val="001F36FE"/>
    <w:rsid w:val="001F40A5"/>
    <w:rsid w:val="001F423E"/>
    <w:rsid w:val="001F4CE0"/>
    <w:rsid w:val="001F4ED2"/>
    <w:rsid w:val="001F4FC9"/>
    <w:rsid w:val="001F5778"/>
    <w:rsid w:val="001F581A"/>
    <w:rsid w:val="001F5F52"/>
    <w:rsid w:val="001F61FB"/>
    <w:rsid w:val="001F67EF"/>
    <w:rsid w:val="001F6803"/>
    <w:rsid w:val="001F6AB5"/>
    <w:rsid w:val="001F6CA4"/>
    <w:rsid w:val="001F7050"/>
    <w:rsid w:val="001F7A54"/>
    <w:rsid w:val="001F7CCD"/>
    <w:rsid w:val="002007BE"/>
    <w:rsid w:val="002007D7"/>
    <w:rsid w:val="00200B8D"/>
    <w:rsid w:val="00200CDA"/>
    <w:rsid w:val="00200DA8"/>
    <w:rsid w:val="002021FD"/>
    <w:rsid w:val="00202560"/>
    <w:rsid w:val="00202B79"/>
    <w:rsid w:val="00203E67"/>
    <w:rsid w:val="00204D2F"/>
    <w:rsid w:val="00205006"/>
    <w:rsid w:val="00205DE6"/>
    <w:rsid w:val="00205EB7"/>
    <w:rsid w:val="00206021"/>
    <w:rsid w:val="00206EFF"/>
    <w:rsid w:val="002072FE"/>
    <w:rsid w:val="00207F79"/>
    <w:rsid w:val="002101E6"/>
    <w:rsid w:val="002102E5"/>
    <w:rsid w:val="0021071C"/>
    <w:rsid w:val="002116DF"/>
    <w:rsid w:val="00211CDE"/>
    <w:rsid w:val="00211D8F"/>
    <w:rsid w:val="002122C8"/>
    <w:rsid w:val="0021235F"/>
    <w:rsid w:val="00212F26"/>
    <w:rsid w:val="002135AB"/>
    <w:rsid w:val="002135B4"/>
    <w:rsid w:val="0021365D"/>
    <w:rsid w:val="00213C2D"/>
    <w:rsid w:val="00213CAA"/>
    <w:rsid w:val="00213DDB"/>
    <w:rsid w:val="0021498F"/>
    <w:rsid w:val="00214F20"/>
    <w:rsid w:val="0021543F"/>
    <w:rsid w:val="00216368"/>
    <w:rsid w:val="002164D8"/>
    <w:rsid w:val="00216704"/>
    <w:rsid w:val="0021688C"/>
    <w:rsid w:val="00216A37"/>
    <w:rsid w:val="00216AE5"/>
    <w:rsid w:val="00216B19"/>
    <w:rsid w:val="00216C1D"/>
    <w:rsid w:val="002170E6"/>
    <w:rsid w:val="00217247"/>
    <w:rsid w:val="00217508"/>
    <w:rsid w:val="00217780"/>
    <w:rsid w:val="00217821"/>
    <w:rsid w:val="00217A19"/>
    <w:rsid w:val="00217E78"/>
    <w:rsid w:val="00220DE8"/>
    <w:rsid w:val="002213BB"/>
    <w:rsid w:val="00221622"/>
    <w:rsid w:val="00221F05"/>
    <w:rsid w:val="00221FA0"/>
    <w:rsid w:val="002224E4"/>
    <w:rsid w:val="002224F1"/>
    <w:rsid w:val="002229AB"/>
    <w:rsid w:val="00222AE7"/>
    <w:rsid w:val="00222D88"/>
    <w:rsid w:val="00223221"/>
    <w:rsid w:val="0022384F"/>
    <w:rsid w:val="00224B22"/>
    <w:rsid w:val="00224BB1"/>
    <w:rsid w:val="0022632F"/>
    <w:rsid w:val="00226748"/>
    <w:rsid w:val="00226AAC"/>
    <w:rsid w:val="00226B37"/>
    <w:rsid w:val="00226C52"/>
    <w:rsid w:val="002272B7"/>
    <w:rsid w:val="00227749"/>
    <w:rsid w:val="00227B7E"/>
    <w:rsid w:val="00227C49"/>
    <w:rsid w:val="00227C81"/>
    <w:rsid w:val="00230DDB"/>
    <w:rsid w:val="00231027"/>
    <w:rsid w:val="002311D1"/>
    <w:rsid w:val="00231553"/>
    <w:rsid w:val="00231AC7"/>
    <w:rsid w:val="002323A5"/>
    <w:rsid w:val="002325E0"/>
    <w:rsid w:val="00232AAF"/>
    <w:rsid w:val="00232DB8"/>
    <w:rsid w:val="00233798"/>
    <w:rsid w:val="002338DA"/>
    <w:rsid w:val="00233AF3"/>
    <w:rsid w:val="00234357"/>
    <w:rsid w:val="002343A9"/>
    <w:rsid w:val="00234593"/>
    <w:rsid w:val="0023644F"/>
    <w:rsid w:val="002366A3"/>
    <w:rsid w:val="00236F6E"/>
    <w:rsid w:val="00237467"/>
    <w:rsid w:val="00237FA5"/>
    <w:rsid w:val="00240E92"/>
    <w:rsid w:val="002412DB"/>
    <w:rsid w:val="002425FD"/>
    <w:rsid w:val="00242E97"/>
    <w:rsid w:val="002430BC"/>
    <w:rsid w:val="002434B9"/>
    <w:rsid w:val="00243E46"/>
    <w:rsid w:val="0024402B"/>
    <w:rsid w:val="00244560"/>
    <w:rsid w:val="00244CC7"/>
    <w:rsid w:val="00244D6B"/>
    <w:rsid w:val="002455C2"/>
    <w:rsid w:val="00245704"/>
    <w:rsid w:val="00245AF9"/>
    <w:rsid w:val="00245F97"/>
    <w:rsid w:val="00245FEB"/>
    <w:rsid w:val="002462F5"/>
    <w:rsid w:val="002463C0"/>
    <w:rsid w:val="00246CF4"/>
    <w:rsid w:val="00246E95"/>
    <w:rsid w:val="00246FD0"/>
    <w:rsid w:val="00247298"/>
    <w:rsid w:val="00247517"/>
    <w:rsid w:val="0024754B"/>
    <w:rsid w:val="002478C9"/>
    <w:rsid w:val="00247E89"/>
    <w:rsid w:val="002502F3"/>
    <w:rsid w:val="002503EF"/>
    <w:rsid w:val="002509C8"/>
    <w:rsid w:val="00250A09"/>
    <w:rsid w:val="00250F2B"/>
    <w:rsid w:val="002512A5"/>
    <w:rsid w:val="002512E8"/>
    <w:rsid w:val="00251468"/>
    <w:rsid w:val="00251841"/>
    <w:rsid w:val="002524BC"/>
    <w:rsid w:val="0025259E"/>
    <w:rsid w:val="00252EB4"/>
    <w:rsid w:val="00253354"/>
    <w:rsid w:val="00253F7B"/>
    <w:rsid w:val="002546BA"/>
    <w:rsid w:val="00254855"/>
    <w:rsid w:val="0025497C"/>
    <w:rsid w:val="00254BA8"/>
    <w:rsid w:val="00254D6B"/>
    <w:rsid w:val="002553B2"/>
    <w:rsid w:val="00256211"/>
    <w:rsid w:val="00256657"/>
    <w:rsid w:val="00256C6C"/>
    <w:rsid w:val="002570FA"/>
    <w:rsid w:val="002571C3"/>
    <w:rsid w:val="00257332"/>
    <w:rsid w:val="002578F8"/>
    <w:rsid w:val="00257BF5"/>
    <w:rsid w:val="002600B9"/>
    <w:rsid w:val="002602B7"/>
    <w:rsid w:val="00261595"/>
    <w:rsid w:val="00261A4C"/>
    <w:rsid w:val="00261E6F"/>
    <w:rsid w:val="00262132"/>
    <w:rsid w:val="002623C7"/>
    <w:rsid w:val="00262608"/>
    <w:rsid w:val="0026283D"/>
    <w:rsid w:val="002629E3"/>
    <w:rsid w:val="00262D45"/>
    <w:rsid w:val="00262FF2"/>
    <w:rsid w:val="00263E4F"/>
    <w:rsid w:val="00265015"/>
    <w:rsid w:val="00265BE6"/>
    <w:rsid w:val="00265C0A"/>
    <w:rsid w:val="00266488"/>
    <w:rsid w:val="00266595"/>
    <w:rsid w:val="0026750D"/>
    <w:rsid w:val="002704D9"/>
    <w:rsid w:val="00270950"/>
    <w:rsid w:val="00272174"/>
    <w:rsid w:val="0027252E"/>
    <w:rsid w:val="00272702"/>
    <w:rsid w:val="00272C94"/>
    <w:rsid w:val="00274443"/>
    <w:rsid w:val="00274A9E"/>
    <w:rsid w:val="002756A5"/>
    <w:rsid w:val="00275789"/>
    <w:rsid w:val="0027684A"/>
    <w:rsid w:val="002768EC"/>
    <w:rsid w:val="00276EC4"/>
    <w:rsid w:val="00277F90"/>
    <w:rsid w:val="0028002E"/>
    <w:rsid w:val="00280250"/>
    <w:rsid w:val="002804A7"/>
    <w:rsid w:val="00280BCC"/>
    <w:rsid w:val="00280CAC"/>
    <w:rsid w:val="00280E6C"/>
    <w:rsid w:val="00281017"/>
    <w:rsid w:val="0028155F"/>
    <w:rsid w:val="002815F0"/>
    <w:rsid w:val="00282091"/>
    <w:rsid w:val="002823B1"/>
    <w:rsid w:val="002828CA"/>
    <w:rsid w:val="002829B6"/>
    <w:rsid w:val="002831F3"/>
    <w:rsid w:val="00283645"/>
    <w:rsid w:val="0028368D"/>
    <w:rsid w:val="0028373B"/>
    <w:rsid w:val="00283865"/>
    <w:rsid w:val="00283DB9"/>
    <w:rsid w:val="0028427C"/>
    <w:rsid w:val="002845D2"/>
    <w:rsid w:val="00284686"/>
    <w:rsid w:val="00284BAD"/>
    <w:rsid w:val="00284CDE"/>
    <w:rsid w:val="00285086"/>
    <w:rsid w:val="002855E7"/>
    <w:rsid w:val="002856B2"/>
    <w:rsid w:val="002858E2"/>
    <w:rsid w:val="00286610"/>
    <w:rsid w:val="00286EF6"/>
    <w:rsid w:val="00287B26"/>
    <w:rsid w:val="00287BE8"/>
    <w:rsid w:val="00287C88"/>
    <w:rsid w:val="002909C7"/>
    <w:rsid w:val="00290D8C"/>
    <w:rsid w:val="00291C10"/>
    <w:rsid w:val="00291EB8"/>
    <w:rsid w:val="00292184"/>
    <w:rsid w:val="002929F1"/>
    <w:rsid w:val="00292A62"/>
    <w:rsid w:val="00293B58"/>
    <w:rsid w:val="00293E9F"/>
    <w:rsid w:val="00294243"/>
    <w:rsid w:val="002943F9"/>
    <w:rsid w:val="00294855"/>
    <w:rsid w:val="002949F3"/>
    <w:rsid w:val="00294B5A"/>
    <w:rsid w:val="00294BF4"/>
    <w:rsid w:val="002955E8"/>
    <w:rsid w:val="00295744"/>
    <w:rsid w:val="0029592E"/>
    <w:rsid w:val="00295A55"/>
    <w:rsid w:val="00295AA6"/>
    <w:rsid w:val="00295AE0"/>
    <w:rsid w:val="00295B94"/>
    <w:rsid w:val="00295BD7"/>
    <w:rsid w:val="00296563"/>
    <w:rsid w:val="002965AF"/>
    <w:rsid w:val="002966BD"/>
    <w:rsid w:val="00296747"/>
    <w:rsid w:val="00296A70"/>
    <w:rsid w:val="00297AF2"/>
    <w:rsid w:val="00297F0E"/>
    <w:rsid w:val="002A0658"/>
    <w:rsid w:val="002A0932"/>
    <w:rsid w:val="002A0A6F"/>
    <w:rsid w:val="002A1257"/>
    <w:rsid w:val="002A1275"/>
    <w:rsid w:val="002A1421"/>
    <w:rsid w:val="002A183F"/>
    <w:rsid w:val="002A1893"/>
    <w:rsid w:val="002A1B56"/>
    <w:rsid w:val="002A21E5"/>
    <w:rsid w:val="002A2906"/>
    <w:rsid w:val="002A36BF"/>
    <w:rsid w:val="002A3A5E"/>
    <w:rsid w:val="002A3D1D"/>
    <w:rsid w:val="002A4106"/>
    <w:rsid w:val="002A422E"/>
    <w:rsid w:val="002A4392"/>
    <w:rsid w:val="002A4EF5"/>
    <w:rsid w:val="002A500C"/>
    <w:rsid w:val="002A506A"/>
    <w:rsid w:val="002A5438"/>
    <w:rsid w:val="002A54FB"/>
    <w:rsid w:val="002A68A9"/>
    <w:rsid w:val="002A6DD5"/>
    <w:rsid w:val="002A70B5"/>
    <w:rsid w:val="002A76D6"/>
    <w:rsid w:val="002A7B3F"/>
    <w:rsid w:val="002A7CE8"/>
    <w:rsid w:val="002B0D1B"/>
    <w:rsid w:val="002B0D73"/>
    <w:rsid w:val="002B0DBD"/>
    <w:rsid w:val="002B0DE0"/>
    <w:rsid w:val="002B1775"/>
    <w:rsid w:val="002B1AE5"/>
    <w:rsid w:val="002B229D"/>
    <w:rsid w:val="002B245D"/>
    <w:rsid w:val="002B2759"/>
    <w:rsid w:val="002B27F7"/>
    <w:rsid w:val="002B29ED"/>
    <w:rsid w:val="002B2A22"/>
    <w:rsid w:val="002B3390"/>
    <w:rsid w:val="002B3888"/>
    <w:rsid w:val="002B4AE8"/>
    <w:rsid w:val="002B4B48"/>
    <w:rsid w:val="002B534D"/>
    <w:rsid w:val="002B5499"/>
    <w:rsid w:val="002B5DF9"/>
    <w:rsid w:val="002B5F1B"/>
    <w:rsid w:val="002B64E2"/>
    <w:rsid w:val="002B68BE"/>
    <w:rsid w:val="002B6B9F"/>
    <w:rsid w:val="002B70F8"/>
    <w:rsid w:val="002B7149"/>
    <w:rsid w:val="002B740C"/>
    <w:rsid w:val="002B7B64"/>
    <w:rsid w:val="002C011F"/>
    <w:rsid w:val="002C03CE"/>
    <w:rsid w:val="002C0801"/>
    <w:rsid w:val="002C0C53"/>
    <w:rsid w:val="002C0DF0"/>
    <w:rsid w:val="002C0E65"/>
    <w:rsid w:val="002C156C"/>
    <w:rsid w:val="002C1BF8"/>
    <w:rsid w:val="002C1CD2"/>
    <w:rsid w:val="002C25BF"/>
    <w:rsid w:val="002C3100"/>
    <w:rsid w:val="002C35C1"/>
    <w:rsid w:val="002C37F6"/>
    <w:rsid w:val="002C38CE"/>
    <w:rsid w:val="002C432A"/>
    <w:rsid w:val="002C45B6"/>
    <w:rsid w:val="002C4839"/>
    <w:rsid w:val="002C4848"/>
    <w:rsid w:val="002C5BF5"/>
    <w:rsid w:val="002C6062"/>
    <w:rsid w:val="002C6439"/>
    <w:rsid w:val="002C6C05"/>
    <w:rsid w:val="002C6D93"/>
    <w:rsid w:val="002C6F19"/>
    <w:rsid w:val="002C729C"/>
    <w:rsid w:val="002C770C"/>
    <w:rsid w:val="002C79C3"/>
    <w:rsid w:val="002D08F9"/>
    <w:rsid w:val="002D0968"/>
    <w:rsid w:val="002D0B20"/>
    <w:rsid w:val="002D0FF7"/>
    <w:rsid w:val="002D16C2"/>
    <w:rsid w:val="002D1890"/>
    <w:rsid w:val="002D1903"/>
    <w:rsid w:val="002D1E34"/>
    <w:rsid w:val="002D210A"/>
    <w:rsid w:val="002D2376"/>
    <w:rsid w:val="002D27C7"/>
    <w:rsid w:val="002D3D53"/>
    <w:rsid w:val="002D437E"/>
    <w:rsid w:val="002D4535"/>
    <w:rsid w:val="002D46FA"/>
    <w:rsid w:val="002D478D"/>
    <w:rsid w:val="002D4A5A"/>
    <w:rsid w:val="002D4A62"/>
    <w:rsid w:val="002D5224"/>
    <w:rsid w:val="002D54BB"/>
    <w:rsid w:val="002D5AE0"/>
    <w:rsid w:val="002D6165"/>
    <w:rsid w:val="002D6181"/>
    <w:rsid w:val="002D6428"/>
    <w:rsid w:val="002D6737"/>
    <w:rsid w:val="002D6781"/>
    <w:rsid w:val="002D6926"/>
    <w:rsid w:val="002D6C76"/>
    <w:rsid w:val="002D79B3"/>
    <w:rsid w:val="002E012D"/>
    <w:rsid w:val="002E0398"/>
    <w:rsid w:val="002E2601"/>
    <w:rsid w:val="002E30CA"/>
    <w:rsid w:val="002E33A1"/>
    <w:rsid w:val="002E3554"/>
    <w:rsid w:val="002E38C1"/>
    <w:rsid w:val="002E3B63"/>
    <w:rsid w:val="002E3C50"/>
    <w:rsid w:val="002E3DB6"/>
    <w:rsid w:val="002E4076"/>
    <w:rsid w:val="002E43BB"/>
    <w:rsid w:val="002E44EF"/>
    <w:rsid w:val="002E455D"/>
    <w:rsid w:val="002E458D"/>
    <w:rsid w:val="002E4B72"/>
    <w:rsid w:val="002E4C25"/>
    <w:rsid w:val="002E5CBF"/>
    <w:rsid w:val="002E64F4"/>
    <w:rsid w:val="002E6753"/>
    <w:rsid w:val="002E6BDC"/>
    <w:rsid w:val="002E737D"/>
    <w:rsid w:val="002E77EF"/>
    <w:rsid w:val="002E7B31"/>
    <w:rsid w:val="002E7EE6"/>
    <w:rsid w:val="002F01FF"/>
    <w:rsid w:val="002F0B25"/>
    <w:rsid w:val="002F0B59"/>
    <w:rsid w:val="002F0E46"/>
    <w:rsid w:val="002F126A"/>
    <w:rsid w:val="002F1312"/>
    <w:rsid w:val="002F1843"/>
    <w:rsid w:val="002F1A14"/>
    <w:rsid w:val="002F2242"/>
    <w:rsid w:val="002F2418"/>
    <w:rsid w:val="002F27C4"/>
    <w:rsid w:val="002F2E5F"/>
    <w:rsid w:val="002F3321"/>
    <w:rsid w:val="002F3E7F"/>
    <w:rsid w:val="002F45A2"/>
    <w:rsid w:val="002F4638"/>
    <w:rsid w:val="002F4643"/>
    <w:rsid w:val="002F4FD1"/>
    <w:rsid w:val="002F552E"/>
    <w:rsid w:val="002F628A"/>
    <w:rsid w:val="002F633B"/>
    <w:rsid w:val="002F6347"/>
    <w:rsid w:val="002F6481"/>
    <w:rsid w:val="002F6867"/>
    <w:rsid w:val="002F6AFD"/>
    <w:rsid w:val="002F72B5"/>
    <w:rsid w:val="002F78F1"/>
    <w:rsid w:val="002F79B1"/>
    <w:rsid w:val="002F7CAF"/>
    <w:rsid w:val="003001C3"/>
    <w:rsid w:val="00300F8C"/>
    <w:rsid w:val="00301093"/>
    <w:rsid w:val="003010BD"/>
    <w:rsid w:val="003016F4"/>
    <w:rsid w:val="00301BEE"/>
    <w:rsid w:val="00302427"/>
    <w:rsid w:val="00302A17"/>
    <w:rsid w:val="003032EE"/>
    <w:rsid w:val="00303C91"/>
    <w:rsid w:val="00303D82"/>
    <w:rsid w:val="003040A2"/>
    <w:rsid w:val="00304555"/>
    <w:rsid w:val="00304B5C"/>
    <w:rsid w:val="00304FC7"/>
    <w:rsid w:val="003050A1"/>
    <w:rsid w:val="00305BCD"/>
    <w:rsid w:val="0030632D"/>
    <w:rsid w:val="00306508"/>
    <w:rsid w:val="00306571"/>
    <w:rsid w:val="00306C2D"/>
    <w:rsid w:val="00306D4F"/>
    <w:rsid w:val="00306F9E"/>
    <w:rsid w:val="003074CA"/>
    <w:rsid w:val="003076E1"/>
    <w:rsid w:val="003078E6"/>
    <w:rsid w:val="00307A45"/>
    <w:rsid w:val="0031100D"/>
    <w:rsid w:val="00311109"/>
    <w:rsid w:val="00311557"/>
    <w:rsid w:val="003118F0"/>
    <w:rsid w:val="00311DDD"/>
    <w:rsid w:val="0031207B"/>
    <w:rsid w:val="00312086"/>
    <w:rsid w:val="0031289D"/>
    <w:rsid w:val="00312908"/>
    <w:rsid w:val="0031309E"/>
    <w:rsid w:val="00313BF3"/>
    <w:rsid w:val="00313D96"/>
    <w:rsid w:val="00313E53"/>
    <w:rsid w:val="00314463"/>
    <w:rsid w:val="00314875"/>
    <w:rsid w:val="0031521A"/>
    <w:rsid w:val="00315B69"/>
    <w:rsid w:val="00316647"/>
    <w:rsid w:val="0031691E"/>
    <w:rsid w:val="00316ADB"/>
    <w:rsid w:val="003170D5"/>
    <w:rsid w:val="003172DE"/>
    <w:rsid w:val="00317420"/>
    <w:rsid w:val="00317C80"/>
    <w:rsid w:val="003202E6"/>
    <w:rsid w:val="00320722"/>
    <w:rsid w:val="00320C6A"/>
    <w:rsid w:val="00321D35"/>
    <w:rsid w:val="00322686"/>
    <w:rsid w:val="003228FD"/>
    <w:rsid w:val="0032336F"/>
    <w:rsid w:val="00323375"/>
    <w:rsid w:val="003238E7"/>
    <w:rsid w:val="00324899"/>
    <w:rsid w:val="00324906"/>
    <w:rsid w:val="00324B54"/>
    <w:rsid w:val="00324E3A"/>
    <w:rsid w:val="003250FE"/>
    <w:rsid w:val="0032565F"/>
    <w:rsid w:val="0032593E"/>
    <w:rsid w:val="00325CA2"/>
    <w:rsid w:val="003267E7"/>
    <w:rsid w:val="00327255"/>
    <w:rsid w:val="003276F9"/>
    <w:rsid w:val="003305DD"/>
    <w:rsid w:val="00330DC2"/>
    <w:rsid w:val="00331019"/>
    <w:rsid w:val="00331120"/>
    <w:rsid w:val="00331709"/>
    <w:rsid w:val="00331D4D"/>
    <w:rsid w:val="003321DA"/>
    <w:rsid w:val="003322EC"/>
    <w:rsid w:val="0033276F"/>
    <w:rsid w:val="00332BFD"/>
    <w:rsid w:val="00332E3F"/>
    <w:rsid w:val="00332EA1"/>
    <w:rsid w:val="00333229"/>
    <w:rsid w:val="0033334D"/>
    <w:rsid w:val="00333417"/>
    <w:rsid w:val="00333502"/>
    <w:rsid w:val="00333701"/>
    <w:rsid w:val="00333756"/>
    <w:rsid w:val="0033376E"/>
    <w:rsid w:val="003337BE"/>
    <w:rsid w:val="003338D5"/>
    <w:rsid w:val="00334168"/>
    <w:rsid w:val="00334AE5"/>
    <w:rsid w:val="00334F4D"/>
    <w:rsid w:val="003351F1"/>
    <w:rsid w:val="0033528F"/>
    <w:rsid w:val="00335634"/>
    <w:rsid w:val="00335C42"/>
    <w:rsid w:val="00335E4C"/>
    <w:rsid w:val="0033603E"/>
    <w:rsid w:val="00336174"/>
    <w:rsid w:val="0033685F"/>
    <w:rsid w:val="003369D2"/>
    <w:rsid w:val="00336C0C"/>
    <w:rsid w:val="00336E38"/>
    <w:rsid w:val="00337100"/>
    <w:rsid w:val="003379C5"/>
    <w:rsid w:val="00337DAA"/>
    <w:rsid w:val="00337E05"/>
    <w:rsid w:val="00340043"/>
    <w:rsid w:val="003400E0"/>
    <w:rsid w:val="0034083E"/>
    <w:rsid w:val="00340B2C"/>
    <w:rsid w:val="003415E0"/>
    <w:rsid w:val="003420DF"/>
    <w:rsid w:val="0034243E"/>
    <w:rsid w:val="00342508"/>
    <w:rsid w:val="00342FCB"/>
    <w:rsid w:val="00342FFB"/>
    <w:rsid w:val="003432D6"/>
    <w:rsid w:val="00343ED0"/>
    <w:rsid w:val="00343F0E"/>
    <w:rsid w:val="00343F4F"/>
    <w:rsid w:val="003444C0"/>
    <w:rsid w:val="003446F7"/>
    <w:rsid w:val="00344E67"/>
    <w:rsid w:val="0034524C"/>
    <w:rsid w:val="00346537"/>
    <w:rsid w:val="00346556"/>
    <w:rsid w:val="00347964"/>
    <w:rsid w:val="00347B4D"/>
    <w:rsid w:val="00347DF6"/>
    <w:rsid w:val="00350002"/>
    <w:rsid w:val="003514D6"/>
    <w:rsid w:val="0035169F"/>
    <w:rsid w:val="003517E0"/>
    <w:rsid w:val="00351982"/>
    <w:rsid w:val="00352202"/>
    <w:rsid w:val="00352353"/>
    <w:rsid w:val="00352D5B"/>
    <w:rsid w:val="00352FF1"/>
    <w:rsid w:val="00353137"/>
    <w:rsid w:val="0035336F"/>
    <w:rsid w:val="003537AC"/>
    <w:rsid w:val="00353920"/>
    <w:rsid w:val="00353CE4"/>
    <w:rsid w:val="00353D4D"/>
    <w:rsid w:val="0035465F"/>
    <w:rsid w:val="003548F3"/>
    <w:rsid w:val="00354AE9"/>
    <w:rsid w:val="00355265"/>
    <w:rsid w:val="00355CC9"/>
    <w:rsid w:val="00356201"/>
    <w:rsid w:val="003567C3"/>
    <w:rsid w:val="00356C7D"/>
    <w:rsid w:val="00357125"/>
    <w:rsid w:val="003575A6"/>
    <w:rsid w:val="00357930"/>
    <w:rsid w:val="00357C79"/>
    <w:rsid w:val="003604EF"/>
    <w:rsid w:val="003605C5"/>
    <w:rsid w:val="00360C7D"/>
    <w:rsid w:val="00360DAC"/>
    <w:rsid w:val="00361687"/>
    <w:rsid w:val="00361796"/>
    <w:rsid w:val="003619D2"/>
    <w:rsid w:val="00361AF2"/>
    <w:rsid w:val="00361E6B"/>
    <w:rsid w:val="00361FCD"/>
    <w:rsid w:val="00362524"/>
    <w:rsid w:val="00362CA9"/>
    <w:rsid w:val="00363507"/>
    <w:rsid w:val="0036369E"/>
    <w:rsid w:val="003638CA"/>
    <w:rsid w:val="00364555"/>
    <w:rsid w:val="0036484F"/>
    <w:rsid w:val="0036650B"/>
    <w:rsid w:val="00366514"/>
    <w:rsid w:val="00366682"/>
    <w:rsid w:val="00366711"/>
    <w:rsid w:val="0036707B"/>
    <w:rsid w:val="003673C4"/>
    <w:rsid w:val="00367508"/>
    <w:rsid w:val="0036752C"/>
    <w:rsid w:val="0037033A"/>
    <w:rsid w:val="003714A3"/>
    <w:rsid w:val="00371B37"/>
    <w:rsid w:val="00371C90"/>
    <w:rsid w:val="0037202B"/>
    <w:rsid w:val="00372273"/>
    <w:rsid w:val="003724CA"/>
    <w:rsid w:val="0037253F"/>
    <w:rsid w:val="00373135"/>
    <w:rsid w:val="003733AE"/>
    <w:rsid w:val="00373A62"/>
    <w:rsid w:val="003741E1"/>
    <w:rsid w:val="00374631"/>
    <w:rsid w:val="003746C0"/>
    <w:rsid w:val="003746C1"/>
    <w:rsid w:val="00376005"/>
    <w:rsid w:val="00376042"/>
    <w:rsid w:val="0037650A"/>
    <w:rsid w:val="00376D49"/>
    <w:rsid w:val="003771E8"/>
    <w:rsid w:val="0037745D"/>
    <w:rsid w:val="003779FB"/>
    <w:rsid w:val="00377C0F"/>
    <w:rsid w:val="00377C6C"/>
    <w:rsid w:val="00377CFF"/>
    <w:rsid w:val="00380B0E"/>
    <w:rsid w:val="00381073"/>
    <w:rsid w:val="003812AA"/>
    <w:rsid w:val="003816FA"/>
    <w:rsid w:val="0038176D"/>
    <w:rsid w:val="00381C1F"/>
    <w:rsid w:val="00381D97"/>
    <w:rsid w:val="003827D8"/>
    <w:rsid w:val="00382B0D"/>
    <w:rsid w:val="00382B38"/>
    <w:rsid w:val="0038370E"/>
    <w:rsid w:val="00383831"/>
    <w:rsid w:val="003838B4"/>
    <w:rsid w:val="00383A8F"/>
    <w:rsid w:val="00384063"/>
    <w:rsid w:val="00384082"/>
    <w:rsid w:val="00384299"/>
    <w:rsid w:val="0038529B"/>
    <w:rsid w:val="003854E4"/>
    <w:rsid w:val="0038557D"/>
    <w:rsid w:val="00386079"/>
    <w:rsid w:val="003865DE"/>
    <w:rsid w:val="00386DE5"/>
    <w:rsid w:val="003871F5"/>
    <w:rsid w:val="00387316"/>
    <w:rsid w:val="00387DDB"/>
    <w:rsid w:val="00387EA1"/>
    <w:rsid w:val="00390007"/>
    <w:rsid w:val="00390473"/>
    <w:rsid w:val="003919AB"/>
    <w:rsid w:val="003919C5"/>
    <w:rsid w:val="00391A8B"/>
    <w:rsid w:val="00391E53"/>
    <w:rsid w:val="00392064"/>
    <w:rsid w:val="00392AE2"/>
    <w:rsid w:val="00392B6C"/>
    <w:rsid w:val="00392DF1"/>
    <w:rsid w:val="00393080"/>
    <w:rsid w:val="003934EB"/>
    <w:rsid w:val="00393900"/>
    <w:rsid w:val="00393BD9"/>
    <w:rsid w:val="00393C47"/>
    <w:rsid w:val="00394004"/>
    <w:rsid w:val="00394465"/>
    <w:rsid w:val="003948BA"/>
    <w:rsid w:val="00394968"/>
    <w:rsid w:val="003951FF"/>
    <w:rsid w:val="00395D63"/>
    <w:rsid w:val="003966C9"/>
    <w:rsid w:val="00396DEB"/>
    <w:rsid w:val="00397260"/>
    <w:rsid w:val="003A0447"/>
    <w:rsid w:val="003A0725"/>
    <w:rsid w:val="003A0AE6"/>
    <w:rsid w:val="003A0EF0"/>
    <w:rsid w:val="003A11BB"/>
    <w:rsid w:val="003A12F7"/>
    <w:rsid w:val="003A19C7"/>
    <w:rsid w:val="003A1BF9"/>
    <w:rsid w:val="003A2163"/>
    <w:rsid w:val="003A2310"/>
    <w:rsid w:val="003A2526"/>
    <w:rsid w:val="003A3018"/>
    <w:rsid w:val="003A316C"/>
    <w:rsid w:val="003A3D57"/>
    <w:rsid w:val="003A48E4"/>
    <w:rsid w:val="003A4C55"/>
    <w:rsid w:val="003A4DF8"/>
    <w:rsid w:val="003A55A0"/>
    <w:rsid w:val="003A58AA"/>
    <w:rsid w:val="003A6013"/>
    <w:rsid w:val="003A60BA"/>
    <w:rsid w:val="003A677C"/>
    <w:rsid w:val="003A7C18"/>
    <w:rsid w:val="003B04F6"/>
    <w:rsid w:val="003B0647"/>
    <w:rsid w:val="003B0CAA"/>
    <w:rsid w:val="003B0EEE"/>
    <w:rsid w:val="003B16CB"/>
    <w:rsid w:val="003B1BB4"/>
    <w:rsid w:val="003B22D4"/>
    <w:rsid w:val="003B23F0"/>
    <w:rsid w:val="003B26A0"/>
    <w:rsid w:val="003B2743"/>
    <w:rsid w:val="003B2B12"/>
    <w:rsid w:val="003B2DFE"/>
    <w:rsid w:val="003B33B0"/>
    <w:rsid w:val="003B36B3"/>
    <w:rsid w:val="003B3DA6"/>
    <w:rsid w:val="003B3EA6"/>
    <w:rsid w:val="003B42F8"/>
    <w:rsid w:val="003B43B4"/>
    <w:rsid w:val="003B69D9"/>
    <w:rsid w:val="003B6E69"/>
    <w:rsid w:val="003B7F05"/>
    <w:rsid w:val="003C00A2"/>
    <w:rsid w:val="003C03F2"/>
    <w:rsid w:val="003C04AB"/>
    <w:rsid w:val="003C0C06"/>
    <w:rsid w:val="003C1921"/>
    <w:rsid w:val="003C1CB8"/>
    <w:rsid w:val="003C1EB0"/>
    <w:rsid w:val="003C2363"/>
    <w:rsid w:val="003C2444"/>
    <w:rsid w:val="003C39DD"/>
    <w:rsid w:val="003C3B21"/>
    <w:rsid w:val="003C3BD2"/>
    <w:rsid w:val="003C3C70"/>
    <w:rsid w:val="003C3D11"/>
    <w:rsid w:val="003C49BA"/>
    <w:rsid w:val="003C4AB1"/>
    <w:rsid w:val="003C56AE"/>
    <w:rsid w:val="003C58E0"/>
    <w:rsid w:val="003C67F3"/>
    <w:rsid w:val="003C6F78"/>
    <w:rsid w:val="003C7205"/>
    <w:rsid w:val="003C7270"/>
    <w:rsid w:val="003C7310"/>
    <w:rsid w:val="003D00F7"/>
    <w:rsid w:val="003D08B4"/>
    <w:rsid w:val="003D10E0"/>
    <w:rsid w:val="003D1359"/>
    <w:rsid w:val="003D1A52"/>
    <w:rsid w:val="003D2098"/>
    <w:rsid w:val="003D221C"/>
    <w:rsid w:val="003D27EC"/>
    <w:rsid w:val="003D2BD8"/>
    <w:rsid w:val="003D3148"/>
    <w:rsid w:val="003D3422"/>
    <w:rsid w:val="003D3458"/>
    <w:rsid w:val="003D35D0"/>
    <w:rsid w:val="003D3940"/>
    <w:rsid w:val="003D3C60"/>
    <w:rsid w:val="003D3DAF"/>
    <w:rsid w:val="003D40DC"/>
    <w:rsid w:val="003D44F9"/>
    <w:rsid w:val="003D5088"/>
    <w:rsid w:val="003D5189"/>
    <w:rsid w:val="003D5459"/>
    <w:rsid w:val="003D5A3B"/>
    <w:rsid w:val="003D68E0"/>
    <w:rsid w:val="003D69A8"/>
    <w:rsid w:val="003D6CB6"/>
    <w:rsid w:val="003D6E89"/>
    <w:rsid w:val="003D72C7"/>
    <w:rsid w:val="003D753B"/>
    <w:rsid w:val="003D7859"/>
    <w:rsid w:val="003D796D"/>
    <w:rsid w:val="003D7A66"/>
    <w:rsid w:val="003E0321"/>
    <w:rsid w:val="003E0456"/>
    <w:rsid w:val="003E068E"/>
    <w:rsid w:val="003E072C"/>
    <w:rsid w:val="003E07AC"/>
    <w:rsid w:val="003E09E2"/>
    <w:rsid w:val="003E0B78"/>
    <w:rsid w:val="003E102B"/>
    <w:rsid w:val="003E11E7"/>
    <w:rsid w:val="003E14ED"/>
    <w:rsid w:val="003E1D8F"/>
    <w:rsid w:val="003E1FC4"/>
    <w:rsid w:val="003E21B9"/>
    <w:rsid w:val="003E243C"/>
    <w:rsid w:val="003E254E"/>
    <w:rsid w:val="003E298D"/>
    <w:rsid w:val="003E2AD3"/>
    <w:rsid w:val="003E2CDB"/>
    <w:rsid w:val="003E321D"/>
    <w:rsid w:val="003E341E"/>
    <w:rsid w:val="003E3981"/>
    <w:rsid w:val="003E3A5B"/>
    <w:rsid w:val="003E3C88"/>
    <w:rsid w:val="003E3F68"/>
    <w:rsid w:val="003E3FB4"/>
    <w:rsid w:val="003E4346"/>
    <w:rsid w:val="003E438A"/>
    <w:rsid w:val="003E4883"/>
    <w:rsid w:val="003E4F38"/>
    <w:rsid w:val="003E55E8"/>
    <w:rsid w:val="003E6420"/>
    <w:rsid w:val="003E6904"/>
    <w:rsid w:val="003E7688"/>
    <w:rsid w:val="003F01F6"/>
    <w:rsid w:val="003F1407"/>
    <w:rsid w:val="003F20AC"/>
    <w:rsid w:val="003F279B"/>
    <w:rsid w:val="003F2809"/>
    <w:rsid w:val="003F2954"/>
    <w:rsid w:val="003F2C5F"/>
    <w:rsid w:val="003F3534"/>
    <w:rsid w:val="003F3627"/>
    <w:rsid w:val="003F390A"/>
    <w:rsid w:val="003F3B6A"/>
    <w:rsid w:val="003F3BC1"/>
    <w:rsid w:val="003F43E8"/>
    <w:rsid w:val="003F5664"/>
    <w:rsid w:val="003F5A5A"/>
    <w:rsid w:val="003F5D3D"/>
    <w:rsid w:val="003F5D52"/>
    <w:rsid w:val="003F5E15"/>
    <w:rsid w:val="003F636E"/>
    <w:rsid w:val="003F64F6"/>
    <w:rsid w:val="003F6689"/>
    <w:rsid w:val="003F691E"/>
    <w:rsid w:val="003F6A24"/>
    <w:rsid w:val="003F6A75"/>
    <w:rsid w:val="003F6AC6"/>
    <w:rsid w:val="003F6E4B"/>
    <w:rsid w:val="003F6F4B"/>
    <w:rsid w:val="003F6F6F"/>
    <w:rsid w:val="003F7085"/>
    <w:rsid w:val="003F753F"/>
    <w:rsid w:val="003F774C"/>
    <w:rsid w:val="003F794B"/>
    <w:rsid w:val="004004A2"/>
    <w:rsid w:val="004004BB"/>
    <w:rsid w:val="00400502"/>
    <w:rsid w:val="00400777"/>
    <w:rsid w:val="00400D5D"/>
    <w:rsid w:val="00400D91"/>
    <w:rsid w:val="00400FBB"/>
    <w:rsid w:val="00401292"/>
    <w:rsid w:val="00401BF8"/>
    <w:rsid w:val="00401EB0"/>
    <w:rsid w:val="00402057"/>
    <w:rsid w:val="00402331"/>
    <w:rsid w:val="00402341"/>
    <w:rsid w:val="004023D7"/>
    <w:rsid w:val="00402678"/>
    <w:rsid w:val="0040269A"/>
    <w:rsid w:val="0040286E"/>
    <w:rsid w:val="00402A89"/>
    <w:rsid w:val="00402BE8"/>
    <w:rsid w:val="004031ED"/>
    <w:rsid w:val="0040366F"/>
    <w:rsid w:val="00403CCE"/>
    <w:rsid w:val="00403DBC"/>
    <w:rsid w:val="00403FCA"/>
    <w:rsid w:val="004047DB"/>
    <w:rsid w:val="00405687"/>
    <w:rsid w:val="00406455"/>
    <w:rsid w:val="0040646B"/>
    <w:rsid w:val="00406617"/>
    <w:rsid w:val="0040683A"/>
    <w:rsid w:val="00406D04"/>
    <w:rsid w:val="004073F0"/>
    <w:rsid w:val="004075F5"/>
    <w:rsid w:val="004079C4"/>
    <w:rsid w:val="00407D40"/>
    <w:rsid w:val="00407ED9"/>
    <w:rsid w:val="00410099"/>
    <w:rsid w:val="004100EC"/>
    <w:rsid w:val="00410821"/>
    <w:rsid w:val="004120E3"/>
    <w:rsid w:val="00412103"/>
    <w:rsid w:val="00412EBD"/>
    <w:rsid w:val="0041302E"/>
    <w:rsid w:val="00414127"/>
    <w:rsid w:val="00415DAB"/>
    <w:rsid w:val="0041654B"/>
    <w:rsid w:val="00416890"/>
    <w:rsid w:val="004171E8"/>
    <w:rsid w:val="004174C5"/>
    <w:rsid w:val="00417974"/>
    <w:rsid w:val="004179C7"/>
    <w:rsid w:val="00417C61"/>
    <w:rsid w:val="00417DF5"/>
    <w:rsid w:val="00417ED7"/>
    <w:rsid w:val="00417FCD"/>
    <w:rsid w:val="00420492"/>
    <w:rsid w:val="004204CE"/>
    <w:rsid w:val="00420D97"/>
    <w:rsid w:val="00421206"/>
    <w:rsid w:val="004215A2"/>
    <w:rsid w:val="0042161F"/>
    <w:rsid w:val="0042190C"/>
    <w:rsid w:val="00422143"/>
    <w:rsid w:val="0042253D"/>
    <w:rsid w:val="004229D1"/>
    <w:rsid w:val="004230D0"/>
    <w:rsid w:val="00423865"/>
    <w:rsid w:val="00423E36"/>
    <w:rsid w:val="00424430"/>
    <w:rsid w:val="00424559"/>
    <w:rsid w:val="00424A5C"/>
    <w:rsid w:val="00424F4C"/>
    <w:rsid w:val="00425307"/>
    <w:rsid w:val="0042597E"/>
    <w:rsid w:val="00425EF3"/>
    <w:rsid w:val="004266EC"/>
    <w:rsid w:val="00426CBB"/>
    <w:rsid w:val="00426DCA"/>
    <w:rsid w:val="00427464"/>
    <w:rsid w:val="0042760D"/>
    <w:rsid w:val="004276E5"/>
    <w:rsid w:val="004276EB"/>
    <w:rsid w:val="00427D13"/>
    <w:rsid w:val="00427DD3"/>
    <w:rsid w:val="00431833"/>
    <w:rsid w:val="00431B53"/>
    <w:rsid w:val="00431C0A"/>
    <w:rsid w:val="00431DE5"/>
    <w:rsid w:val="00433CFA"/>
    <w:rsid w:val="0043482D"/>
    <w:rsid w:val="004359CD"/>
    <w:rsid w:val="00436CDD"/>
    <w:rsid w:val="004400AC"/>
    <w:rsid w:val="0044019F"/>
    <w:rsid w:val="00440685"/>
    <w:rsid w:val="00441842"/>
    <w:rsid w:val="00441918"/>
    <w:rsid w:val="00441B88"/>
    <w:rsid w:val="0044229D"/>
    <w:rsid w:val="0044260D"/>
    <w:rsid w:val="0044281B"/>
    <w:rsid w:val="00443116"/>
    <w:rsid w:val="00443193"/>
    <w:rsid w:val="004435ED"/>
    <w:rsid w:val="00444732"/>
    <w:rsid w:val="00444BCF"/>
    <w:rsid w:val="00444E8B"/>
    <w:rsid w:val="004452F5"/>
    <w:rsid w:val="00445BE7"/>
    <w:rsid w:val="00446198"/>
    <w:rsid w:val="004465FB"/>
    <w:rsid w:val="004468CC"/>
    <w:rsid w:val="0044769B"/>
    <w:rsid w:val="00447761"/>
    <w:rsid w:val="00447995"/>
    <w:rsid w:val="00447D60"/>
    <w:rsid w:val="00450964"/>
    <w:rsid w:val="00450985"/>
    <w:rsid w:val="00451102"/>
    <w:rsid w:val="00451793"/>
    <w:rsid w:val="0045191F"/>
    <w:rsid w:val="004525AA"/>
    <w:rsid w:val="0045280E"/>
    <w:rsid w:val="0045331D"/>
    <w:rsid w:val="00453606"/>
    <w:rsid w:val="0045366B"/>
    <w:rsid w:val="004538E6"/>
    <w:rsid w:val="00453E51"/>
    <w:rsid w:val="00454257"/>
    <w:rsid w:val="00454375"/>
    <w:rsid w:val="00454750"/>
    <w:rsid w:val="00454B53"/>
    <w:rsid w:val="004552E3"/>
    <w:rsid w:val="004552FB"/>
    <w:rsid w:val="0045646D"/>
    <w:rsid w:val="00456B2D"/>
    <w:rsid w:val="00460362"/>
    <w:rsid w:val="0046087E"/>
    <w:rsid w:val="00460DAB"/>
    <w:rsid w:val="0046125B"/>
    <w:rsid w:val="004619F6"/>
    <w:rsid w:val="0046290B"/>
    <w:rsid w:val="00462A38"/>
    <w:rsid w:val="00463347"/>
    <w:rsid w:val="00463443"/>
    <w:rsid w:val="004642DC"/>
    <w:rsid w:val="004645FB"/>
    <w:rsid w:val="004649D7"/>
    <w:rsid w:val="0046555F"/>
    <w:rsid w:val="00465AC0"/>
    <w:rsid w:val="00465C35"/>
    <w:rsid w:val="00465FDB"/>
    <w:rsid w:val="00465FE6"/>
    <w:rsid w:val="00466322"/>
    <w:rsid w:val="0046634E"/>
    <w:rsid w:val="0046670B"/>
    <w:rsid w:val="00466A68"/>
    <w:rsid w:val="00466C9B"/>
    <w:rsid w:val="00466C9D"/>
    <w:rsid w:val="00467419"/>
    <w:rsid w:val="004677D8"/>
    <w:rsid w:val="0046791D"/>
    <w:rsid w:val="00467F66"/>
    <w:rsid w:val="00467FF8"/>
    <w:rsid w:val="00470D26"/>
    <w:rsid w:val="00471492"/>
    <w:rsid w:val="00472688"/>
    <w:rsid w:val="0047328B"/>
    <w:rsid w:val="004732A2"/>
    <w:rsid w:val="004735C4"/>
    <w:rsid w:val="00473ACE"/>
    <w:rsid w:val="004744C3"/>
    <w:rsid w:val="00475479"/>
    <w:rsid w:val="0047699A"/>
    <w:rsid w:val="00476FD9"/>
    <w:rsid w:val="00477653"/>
    <w:rsid w:val="00477FBD"/>
    <w:rsid w:val="00480C9E"/>
    <w:rsid w:val="00480D83"/>
    <w:rsid w:val="00480D92"/>
    <w:rsid w:val="00480DC4"/>
    <w:rsid w:val="0048106F"/>
    <w:rsid w:val="004814E5"/>
    <w:rsid w:val="00481541"/>
    <w:rsid w:val="0048154C"/>
    <w:rsid w:val="00481835"/>
    <w:rsid w:val="00481C34"/>
    <w:rsid w:val="00481EBF"/>
    <w:rsid w:val="004822B0"/>
    <w:rsid w:val="00482A91"/>
    <w:rsid w:val="00482C30"/>
    <w:rsid w:val="00482C88"/>
    <w:rsid w:val="004831E3"/>
    <w:rsid w:val="004834BA"/>
    <w:rsid w:val="00483691"/>
    <w:rsid w:val="00484D29"/>
    <w:rsid w:val="00485157"/>
    <w:rsid w:val="004856BE"/>
    <w:rsid w:val="00485A6E"/>
    <w:rsid w:val="00485A75"/>
    <w:rsid w:val="00486750"/>
    <w:rsid w:val="00486951"/>
    <w:rsid w:val="00486C39"/>
    <w:rsid w:val="00486CC7"/>
    <w:rsid w:val="00487333"/>
    <w:rsid w:val="00487370"/>
    <w:rsid w:val="004875BE"/>
    <w:rsid w:val="00490537"/>
    <w:rsid w:val="00490C0D"/>
    <w:rsid w:val="00491419"/>
    <w:rsid w:val="00491511"/>
    <w:rsid w:val="00491C7E"/>
    <w:rsid w:val="00491DBC"/>
    <w:rsid w:val="004924AA"/>
    <w:rsid w:val="00492543"/>
    <w:rsid w:val="00492566"/>
    <w:rsid w:val="004929E8"/>
    <w:rsid w:val="00492B58"/>
    <w:rsid w:val="00492E05"/>
    <w:rsid w:val="004936DA"/>
    <w:rsid w:val="00493781"/>
    <w:rsid w:val="00493D28"/>
    <w:rsid w:val="00495C9D"/>
    <w:rsid w:val="00495D05"/>
    <w:rsid w:val="00495F4D"/>
    <w:rsid w:val="00496790"/>
    <w:rsid w:val="00496857"/>
    <w:rsid w:val="004976EF"/>
    <w:rsid w:val="004978B1"/>
    <w:rsid w:val="004A0AB3"/>
    <w:rsid w:val="004A2840"/>
    <w:rsid w:val="004A2E52"/>
    <w:rsid w:val="004A2EA3"/>
    <w:rsid w:val="004A39ED"/>
    <w:rsid w:val="004A3A96"/>
    <w:rsid w:val="004A3EE1"/>
    <w:rsid w:val="004A412E"/>
    <w:rsid w:val="004A4212"/>
    <w:rsid w:val="004A425D"/>
    <w:rsid w:val="004A4783"/>
    <w:rsid w:val="004A4BA7"/>
    <w:rsid w:val="004A4E91"/>
    <w:rsid w:val="004A56DE"/>
    <w:rsid w:val="004A582E"/>
    <w:rsid w:val="004A611D"/>
    <w:rsid w:val="004A6C6D"/>
    <w:rsid w:val="004A6F67"/>
    <w:rsid w:val="004A73EA"/>
    <w:rsid w:val="004A79DB"/>
    <w:rsid w:val="004B0504"/>
    <w:rsid w:val="004B07FB"/>
    <w:rsid w:val="004B092A"/>
    <w:rsid w:val="004B1364"/>
    <w:rsid w:val="004B15C0"/>
    <w:rsid w:val="004B1DFE"/>
    <w:rsid w:val="004B2044"/>
    <w:rsid w:val="004B3386"/>
    <w:rsid w:val="004B3ABE"/>
    <w:rsid w:val="004B3D9D"/>
    <w:rsid w:val="004B40A6"/>
    <w:rsid w:val="004B4D52"/>
    <w:rsid w:val="004B4E23"/>
    <w:rsid w:val="004B4F91"/>
    <w:rsid w:val="004B4FBC"/>
    <w:rsid w:val="004B55DD"/>
    <w:rsid w:val="004B5AAC"/>
    <w:rsid w:val="004B5E58"/>
    <w:rsid w:val="004B5FCE"/>
    <w:rsid w:val="004B5FE3"/>
    <w:rsid w:val="004B65AF"/>
    <w:rsid w:val="004B6BAF"/>
    <w:rsid w:val="004B6E97"/>
    <w:rsid w:val="004B7558"/>
    <w:rsid w:val="004B758A"/>
    <w:rsid w:val="004B7AC1"/>
    <w:rsid w:val="004B7EB1"/>
    <w:rsid w:val="004C0248"/>
    <w:rsid w:val="004C0E00"/>
    <w:rsid w:val="004C148D"/>
    <w:rsid w:val="004C26E1"/>
    <w:rsid w:val="004C294C"/>
    <w:rsid w:val="004C355C"/>
    <w:rsid w:val="004C3EC8"/>
    <w:rsid w:val="004C4C1F"/>
    <w:rsid w:val="004C4D5D"/>
    <w:rsid w:val="004C519F"/>
    <w:rsid w:val="004C574A"/>
    <w:rsid w:val="004C5A0F"/>
    <w:rsid w:val="004C5ECF"/>
    <w:rsid w:val="004C72A8"/>
    <w:rsid w:val="004C7B28"/>
    <w:rsid w:val="004C7D5C"/>
    <w:rsid w:val="004D0C34"/>
    <w:rsid w:val="004D0E51"/>
    <w:rsid w:val="004D12B6"/>
    <w:rsid w:val="004D1B1A"/>
    <w:rsid w:val="004D1BD8"/>
    <w:rsid w:val="004D1CCE"/>
    <w:rsid w:val="004D2089"/>
    <w:rsid w:val="004D225F"/>
    <w:rsid w:val="004D262F"/>
    <w:rsid w:val="004D2BD7"/>
    <w:rsid w:val="004D4193"/>
    <w:rsid w:val="004D4C27"/>
    <w:rsid w:val="004D4E43"/>
    <w:rsid w:val="004D4EAE"/>
    <w:rsid w:val="004D58B8"/>
    <w:rsid w:val="004D5B65"/>
    <w:rsid w:val="004D5C30"/>
    <w:rsid w:val="004D662E"/>
    <w:rsid w:val="004D66B7"/>
    <w:rsid w:val="004D6764"/>
    <w:rsid w:val="004D6ED8"/>
    <w:rsid w:val="004D7348"/>
    <w:rsid w:val="004D7AF2"/>
    <w:rsid w:val="004D7EF8"/>
    <w:rsid w:val="004E0B7D"/>
    <w:rsid w:val="004E0EDA"/>
    <w:rsid w:val="004E120F"/>
    <w:rsid w:val="004E1C93"/>
    <w:rsid w:val="004E1CEB"/>
    <w:rsid w:val="004E1FBE"/>
    <w:rsid w:val="004E21F4"/>
    <w:rsid w:val="004E24AF"/>
    <w:rsid w:val="004E2FA2"/>
    <w:rsid w:val="004E319F"/>
    <w:rsid w:val="004E33B3"/>
    <w:rsid w:val="004E3509"/>
    <w:rsid w:val="004E3513"/>
    <w:rsid w:val="004E3F15"/>
    <w:rsid w:val="004E4385"/>
    <w:rsid w:val="004E4523"/>
    <w:rsid w:val="004E5564"/>
    <w:rsid w:val="004E5F63"/>
    <w:rsid w:val="004E63D9"/>
    <w:rsid w:val="004E6F0A"/>
    <w:rsid w:val="004E7056"/>
    <w:rsid w:val="004E7DCB"/>
    <w:rsid w:val="004F01B0"/>
    <w:rsid w:val="004F0535"/>
    <w:rsid w:val="004F081F"/>
    <w:rsid w:val="004F0933"/>
    <w:rsid w:val="004F0EF0"/>
    <w:rsid w:val="004F15EB"/>
    <w:rsid w:val="004F1E09"/>
    <w:rsid w:val="004F2C7E"/>
    <w:rsid w:val="004F2D33"/>
    <w:rsid w:val="004F2F8E"/>
    <w:rsid w:val="004F31CC"/>
    <w:rsid w:val="004F3F47"/>
    <w:rsid w:val="004F443B"/>
    <w:rsid w:val="004F45D5"/>
    <w:rsid w:val="004F46E2"/>
    <w:rsid w:val="004F48C8"/>
    <w:rsid w:val="004F4CFD"/>
    <w:rsid w:val="004F4EF4"/>
    <w:rsid w:val="004F50A2"/>
    <w:rsid w:val="004F53C2"/>
    <w:rsid w:val="004F544C"/>
    <w:rsid w:val="004F5CA7"/>
    <w:rsid w:val="004F5E50"/>
    <w:rsid w:val="004F5EF6"/>
    <w:rsid w:val="004F5F76"/>
    <w:rsid w:val="004F6EF0"/>
    <w:rsid w:val="004F714C"/>
    <w:rsid w:val="004F7EF9"/>
    <w:rsid w:val="0050024C"/>
    <w:rsid w:val="005010E5"/>
    <w:rsid w:val="005019A1"/>
    <w:rsid w:val="00501E2E"/>
    <w:rsid w:val="00501EF4"/>
    <w:rsid w:val="00501F09"/>
    <w:rsid w:val="00502080"/>
    <w:rsid w:val="0050256E"/>
    <w:rsid w:val="005030B1"/>
    <w:rsid w:val="00503177"/>
    <w:rsid w:val="00503336"/>
    <w:rsid w:val="005033C6"/>
    <w:rsid w:val="005038EB"/>
    <w:rsid w:val="00503ABE"/>
    <w:rsid w:val="005040CC"/>
    <w:rsid w:val="00504C27"/>
    <w:rsid w:val="00504FFC"/>
    <w:rsid w:val="00505A66"/>
    <w:rsid w:val="00505F14"/>
    <w:rsid w:val="005062AC"/>
    <w:rsid w:val="00506701"/>
    <w:rsid w:val="0050673A"/>
    <w:rsid w:val="005074E9"/>
    <w:rsid w:val="00507786"/>
    <w:rsid w:val="00507B9F"/>
    <w:rsid w:val="0051013C"/>
    <w:rsid w:val="005105B0"/>
    <w:rsid w:val="005109A5"/>
    <w:rsid w:val="00510E93"/>
    <w:rsid w:val="00511296"/>
    <w:rsid w:val="00511978"/>
    <w:rsid w:val="00511BE4"/>
    <w:rsid w:val="005120F9"/>
    <w:rsid w:val="0051226C"/>
    <w:rsid w:val="00512342"/>
    <w:rsid w:val="00512369"/>
    <w:rsid w:val="005123B8"/>
    <w:rsid w:val="00512B0E"/>
    <w:rsid w:val="00512BE8"/>
    <w:rsid w:val="005132E1"/>
    <w:rsid w:val="005138A1"/>
    <w:rsid w:val="0051440F"/>
    <w:rsid w:val="00514470"/>
    <w:rsid w:val="0051488E"/>
    <w:rsid w:val="005149CF"/>
    <w:rsid w:val="00514E5A"/>
    <w:rsid w:val="0051518C"/>
    <w:rsid w:val="0051536C"/>
    <w:rsid w:val="0051573E"/>
    <w:rsid w:val="00515BAF"/>
    <w:rsid w:val="00515C23"/>
    <w:rsid w:val="00516654"/>
    <w:rsid w:val="00516F86"/>
    <w:rsid w:val="005175A8"/>
    <w:rsid w:val="00517649"/>
    <w:rsid w:val="005176AD"/>
    <w:rsid w:val="005176B6"/>
    <w:rsid w:val="00517DCF"/>
    <w:rsid w:val="00521617"/>
    <w:rsid w:val="00521878"/>
    <w:rsid w:val="00522B77"/>
    <w:rsid w:val="00522C20"/>
    <w:rsid w:val="00522D28"/>
    <w:rsid w:val="005234F2"/>
    <w:rsid w:val="0052358F"/>
    <w:rsid w:val="00523743"/>
    <w:rsid w:val="00523E42"/>
    <w:rsid w:val="005249B2"/>
    <w:rsid w:val="005257AF"/>
    <w:rsid w:val="0052639D"/>
    <w:rsid w:val="0052713A"/>
    <w:rsid w:val="00527426"/>
    <w:rsid w:val="00527712"/>
    <w:rsid w:val="00527B12"/>
    <w:rsid w:val="00527B74"/>
    <w:rsid w:val="00527C11"/>
    <w:rsid w:val="00527CCB"/>
    <w:rsid w:val="00530091"/>
    <w:rsid w:val="005304B6"/>
    <w:rsid w:val="00530F04"/>
    <w:rsid w:val="00530FC1"/>
    <w:rsid w:val="005323F6"/>
    <w:rsid w:val="00532715"/>
    <w:rsid w:val="00532A1E"/>
    <w:rsid w:val="00532E21"/>
    <w:rsid w:val="0053345C"/>
    <w:rsid w:val="005337B5"/>
    <w:rsid w:val="00533A7C"/>
    <w:rsid w:val="00533B91"/>
    <w:rsid w:val="00533C41"/>
    <w:rsid w:val="0053413F"/>
    <w:rsid w:val="005345BC"/>
    <w:rsid w:val="00535086"/>
    <w:rsid w:val="005354BF"/>
    <w:rsid w:val="00535B10"/>
    <w:rsid w:val="00536519"/>
    <w:rsid w:val="00536542"/>
    <w:rsid w:val="00536843"/>
    <w:rsid w:val="00537049"/>
    <w:rsid w:val="00537293"/>
    <w:rsid w:val="0053736F"/>
    <w:rsid w:val="005375DA"/>
    <w:rsid w:val="005376E8"/>
    <w:rsid w:val="00537A7C"/>
    <w:rsid w:val="00537F30"/>
    <w:rsid w:val="005409A9"/>
    <w:rsid w:val="00541594"/>
    <w:rsid w:val="00541739"/>
    <w:rsid w:val="00541D3E"/>
    <w:rsid w:val="005424C3"/>
    <w:rsid w:val="00542641"/>
    <w:rsid w:val="00542C32"/>
    <w:rsid w:val="00543252"/>
    <w:rsid w:val="005437A8"/>
    <w:rsid w:val="00543A94"/>
    <w:rsid w:val="005448AB"/>
    <w:rsid w:val="00544B54"/>
    <w:rsid w:val="00544B9A"/>
    <w:rsid w:val="00544E0B"/>
    <w:rsid w:val="0054522A"/>
    <w:rsid w:val="0054526F"/>
    <w:rsid w:val="00545DC1"/>
    <w:rsid w:val="00546015"/>
    <w:rsid w:val="00546C2F"/>
    <w:rsid w:val="0054767E"/>
    <w:rsid w:val="00547924"/>
    <w:rsid w:val="00547A7B"/>
    <w:rsid w:val="00547BFA"/>
    <w:rsid w:val="005509C4"/>
    <w:rsid w:val="00550B6B"/>
    <w:rsid w:val="00550BCF"/>
    <w:rsid w:val="00551034"/>
    <w:rsid w:val="005513A6"/>
    <w:rsid w:val="005515E8"/>
    <w:rsid w:val="00551B07"/>
    <w:rsid w:val="00552331"/>
    <w:rsid w:val="00552664"/>
    <w:rsid w:val="005527EC"/>
    <w:rsid w:val="0055284B"/>
    <w:rsid w:val="0055284E"/>
    <w:rsid w:val="005536F6"/>
    <w:rsid w:val="005537D4"/>
    <w:rsid w:val="005538F0"/>
    <w:rsid w:val="00553976"/>
    <w:rsid w:val="00554391"/>
    <w:rsid w:val="00555520"/>
    <w:rsid w:val="0055586E"/>
    <w:rsid w:val="00555884"/>
    <w:rsid w:val="00555B47"/>
    <w:rsid w:val="00555DF5"/>
    <w:rsid w:val="00556059"/>
    <w:rsid w:val="00556BF7"/>
    <w:rsid w:val="005572A2"/>
    <w:rsid w:val="005572C7"/>
    <w:rsid w:val="005572E9"/>
    <w:rsid w:val="005576AD"/>
    <w:rsid w:val="00557AA6"/>
    <w:rsid w:val="0056005B"/>
    <w:rsid w:val="00560F6B"/>
    <w:rsid w:val="005617B6"/>
    <w:rsid w:val="005618FA"/>
    <w:rsid w:val="005620EA"/>
    <w:rsid w:val="00562336"/>
    <w:rsid w:val="005625C1"/>
    <w:rsid w:val="005632A1"/>
    <w:rsid w:val="00563942"/>
    <w:rsid w:val="0056397A"/>
    <w:rsid w:val="00563ADF"/>
    <w:rsid w:val="00563E71"/>
    <w:rsid w:val="00564700"/>
    <w:rsid w:val="00564844"/>
    <w:rsid w:val="00564BA9"/>
    <w:rsid w:val="00564D5A"/>
    <w:rsid w:val="00564DE4"/>
    <w:rsid w:val="005652AD"/>
    <w:rsid w:val="00565301"/>
    <w:rsid w:val="00565A5A"/>
    <w:rsid w:val="00566178"/>
    <w:rsid w:val="00566303"/>
    <w:rsid w:val="00566B94"/>
    <w:rsid w:val="00567226"/>
    <w:rsid w:val="0056790F"/>
    <w:rsid w:val="00567CF5"/>
    <w:rsid w:val="00570122"/>
    <w:rsid w:val="00570714"/>
    <w:rsid w:val="005707EF"/>
    <w:rsid w:val="00570966"/>
    <w:rsid w:val="00570DD1"/>
    <w:rsid w:val="00571708"/>
    <w:rsid w:val="00571B65"/>
    <w:rsid w:val="00571DB9"/>
    <w:rsid w:val="00571E6A"/>
    <w:rsid w:val="00572005"/>
    <w:rsid w:val="005728D0"/>
    <w:rsid w:val="00572919"/>
    <w:rsid w:val="00572A67"/>
    <w:rsid w:val="00572C88"/>
    <w:rsid w:val="005732F9"/>
    <w:rsid w:val="00573381"/>
    <w:rsid w:val="005734CB"/>
    <w:rsid w:val="00573536"/>
    <w:rsid w:val="005736D9"/>
    <w:rsid w:val="00573CED"/>
    <w:rsid w:val="00573D28"/>
    <w:rsid w:val="00574296"/>
    <w:rsid w:val="0057452A"/>
    <w:rsid w:val="00574765"/>
    <w:rsid w:val="00574782"/>
    <w:rsid w:val="00574997"/>
    <w:rsid w:val="005749B2"/>
    <w:rsid w:val="005752E4"/>
    <w:rsid w:val="0057542A"/>
    <w:rsid w:val="00575518"/>
    <w:rsid w:val="00575A24"/>
    <w:rsid w:val="00575FF3"/>
    <w:rsid w:val="005762A4"/>
    <w:rsid w:val="005764D9"/>
    <w:rsid w:val="00576D7E"/>
    <w:rsid w:val="00577EBF"/>
    <w:rsid w:val="005800D5"/>
    <w:rsid w:val="0058077F"/>
    <w:rsid w:val="00580C52"/>
    <w:rsid w:val="00580ECE"/>
    <w:rsid w:val="0058155A"/>
    <w:rsid w:val="00582195"/>
    <w:rsid w:val="00582514"/>
    <w:rsid w:val="00582D4B"/>
    <w:rsid w:val="00583109"/>
    <w:rsid w:val="0058376D"/>
    <w:rsid w:val="00583B59"/>
    <w:rsid w:val="00584779"/>
    <w:rsid w:val="00585151"/>
    <w:rsid w:val="00585441"/>
    <w:rsid w:val="005858CA"/>
    <w:rsid w:val="0058595A"/>
    <w:rsid w:val="00585A1D"/>
    <w:rsid w:val="00585C42"/>
    <w:rsid w:val="00585DB0"/>
    <w:rsid w:val="00586386"/>
    <w:rsid w:val="005866F5"/>
    <w:rsid w:val="00587048"/>
    <w:rsid w:val="00587780"/>
    <w:rsid w:val="00587982"/>
    <w:rsid w:val="00587A5D"/>
    <w:rsid w:val="00587E47"/>
    <w:rsid w:val="00590064"/>
    <w:rsid w:val="0059008F"/>
    <w:rsid w:val="0059016D"/>
    <w:rsid w:val="005904A9"/>
    <w:rsid w:val="005909CE"/>
    <w:rsid w:val="00590AA7"/>
    <w:rsid w:val="00590CE5"/>
    <w:rsid w:val="00591CD0"/>
    <w:rsid w:val="00591D37"/>
    <w:rsid w:val="0059220E"/>
    <w:rsid w:val="0059240E"/>
    <w:rsid w:val="00592919"/>
    <w:rsid w:val="00592F19"/>
    <w:rsid w:val="00592F1E"/>
    <w:rsid w:val="005934A8"/>
    <w:rsid w:val="00593797"/>
    <w:rsid w:val="00593A8D"/>
    <w:rsid w:val="00593E40"/>
    <w:rsid w:val="0059431B"/>
    <w:rsid w:val="005943BD"/>
    <w:rsid w:val="00594503"/>
    <w:rsid w:val="00594524"/>
    <w:rsid w:val="005945FD"/>
    <w:rsid w:val="00594BF8"/>
    <w:rsid w:val="00594DC6"/>
    <w:rsid w:val="0059520B"/>
    <w:rsid w:val="005969BD"/>
    <w:rsid w:val="00597DCC"/>
    <w:rsid w:val="005A0368"/>
    <w:rsid w:val="005A0703"/>
    <w:rsid w:val="005A098F"/>
    <w:rsid w:val="005A099B"/>
    <w:rsid w:val="005A0B1D"/>
    <w:rsid w:val="005A0FC8"/>
    <w:rsid w:val="005A1F5A"/>
    <w:rsid w:val="005A20C5"/>
    <w:rsid w:val="005A2127"/>
    <w:rsid w:val="005A21B1"/>
    <w:rsid w:val="005A263C"/>
    <w:rsid w:val="005A271E"/>
    <w:rsid w:val="005A2B18"/>
    <w:rsid w:val="005A3D6F"/>
    <w:rsid w:val="005A3F29"/>
    <w:rsid w:val="005A4141"/>
    <w:rsid w:val="005A4152"/>
    <w:rsid w:val="005A42EB"/>
    <w:rsid w:val="005A4563"/>
    <w:rsid w:val="005A4C36"/>
    <w:rsid w:val="005A5469"/>
    <w:rsid w:val="005A5818"/>
    <w:rsid w:val="005A5935"/>
    <w:rsid w:val="005A6558"/>
    <w:rsid w:val="005A66CA"/>
    <w:rsid w:val="005A6781"/>
    <w:rsid w:val="005A75D3"/>
    <w:rsid w:val="005A7A37"/>
    <w:rsid w:val="005B06D1"/>
    <w:rsid w:val="005B09FB"/>
    <w:rsid w:val="005B0C05"/>
    <w:rsid w:val="005B1414"/>
    <w:rsid w:val="005B22A9"/>
    <w:rsid w:val="005B2921"/>
    <w:rsid w:val="005B2947"/>
    <w:rsid w:val="005B2D53"/>
    <w:rsid w:val="005B2E32"/>
    <w:rsid w:val="005B33FB"/>
    <w:rsid w:val="005B3623"/>
    <w:rsid w:val="005B387F"/>
    <w:rsid w:val="005B3C88"/>
    <w:rsid w:val="005B472C"/>
    <w:rsid w:val="005B4A71"/>
    <w:rsid w:val="005B5D5D"/>
    <w:rsid w:val="005B62AD"/>
    <w:rsid w:val="005B62F6"/>
    <w:rsid w:val="005B67E3"/>
    <w:rsid w:val="005B6B14"/>
    <w:rsid w:val="005B6BB1"/>
    <w:rsid w:val="005B6E14"/>
    <w:rsid w:val="005C0452"/>
    <w:rsid w:val="005C0800"/>
    <w:rsid w:val="005C1706"/>
    <w:rsid w:val="005C2AD3"/>
    <w:rsid w:val="005C30BF"/>
    <w:rsid w:val="005C374F"/>
    <w:rsid w:val="005C40B5"/>
    <w:rsid w:val="005C46A4"/>
    <w:rsid w:val="005C4BA2"/>
    <w:rsid w:val="005C4E7F"/>
    <w:rsid w:val="005C54F8"/>
    <w:rsid w:val="005C55D8"/>
    <w:rsid w:val="005C5660"/>
    <w:rsid w:val="005C6175"/>
    <w:rsid w:val="005C6227"/>
    <w:rsid w:val="005C6B3A"/>
    <w:rsid w:val="005C6C4F"/>
    <w:rsid w:val="005C79AC"/>
    <w:rsid w:val="005C7E01"/>
    <w:rsid w:val="005D0936"/>
    <w:rsid w:val="005D0C2A"/>
    <w:rsid w:val="005D119B"/>
    <w:rsid w:val="005D1E62"/>
    <w:rsid w:val="005D23C8"/>
    <w:rsid w:val="005D261A"/>
    <w:rsid w:val="005D2C54"/>
    <w:rsid w:val="005D381F"/>
    <w:rsid w:val="005D38AA"/>
    <w:rsid w:val="005D3A68"/>
    <w:rsid w:val="005D3C30"/>
    <w:rsid w:val="005D3DD6"/>
    <w:rsid w:val="005D4D51"/>
    <w:rsid w:val="005D4E19"/>
    <w:rsid w:val="005D5440"/>
    <w:rsid w:val="005D5593"/>
    <w:rsid w:val="005D58EE"/>
    <w:rsid w:val="005D5B4E"/>
    <w:rsid w:val="005D6034"/>
    <w:rsid w:val="005D612D"/>
    <w:rsid w:val="005D64FE"/>
    <w:rsid w:val="005D6AF2"/>
    <w:rsid w:val="005D6B8B"/>
    <w:rsid w:val="005D6E61"/>
    <w:rsid w:val="005D771E"/>
    <w:rsid w:val="005E06FB"/>
    <w:rsid w:val="005E1209"/>
    <w:rsid w:val="005E1442"/>
    <w:rsid w:val="005E14CC"/>
    <w:rsid w:val="005E16EF"/>
    <w:rsid w:val="005E1CB0"/>
    <w:rsid w:val="005E1EFD"/>
    <w:rsid w:val="005E2557"/>
    <w:rsid w:val="005E2589"/>
    <w:rsid w:val="005E2828"/>
    <w:rsid w:val="005E2B3D"/>
    <w:rsid w:val="005E2F80"/>
    <w:rsid w:val="005E3D9A"/>
    <w:rsid w:val="005E3DF9"/>
    <w:rsid w:val="005E4D2A"/>
    <w:rsid w:val="005E4E1C"/>
    <w:rsid w:val="005E5370"/>
    <w:rsid w:val="005E5E6A"/>
    <w:rsid w:val="005E644B"/>
    <w:rsid w:val="005E6787"/>
    <w:rsid w:val="005E6870"/>
    <w:rsid w:val="005E6E37"/>
    <w:rsid w:val="005E6F4D"/>
    <w:rsid w:val="005E6F4F"/>
    <w:rsid w:val="005E7CA5"/>
    <w:rsid w:val="005E7CB6"/>
    <w:rsid w:val="005E7FA3"/>
    <w:rsid w:val="005F079D"/>
    <w:rsid w:val="005F0CE6"/>
    <w:rsid w:val="005F0DE8"/>
    <w:rsid w:val="005F116C"/>
    <w:rsid w:val="005F12C9"/>
    <w:rsid w:val="005F13FD"/>
    <w:rsid w:val="005F21A7"/>
    <w:rsid w:val="005F231F"/>
    <w:rsid w:val="005F2400"/>
    <w:rsid w:val="005F2A8F"/>
    <w:rsid w:val="005F2BA5"/>
    <w:rsid w:val="005F2F1B"/>
    <w:rsid w:val="005F35DB"/>
    <w:rsid w:val="005F3CBE"/>
    <w:rsid w:val="005F419E"/>
    <w:rsid w:val="005F4C17"/>
    <w:rsid w:val="005F5B3C"/>
    <w:rsid w:val="005F635C"/>
    <w:rsid w:val="005F63C7"/>
    <w:rsid w:val="005F6462"/>
    <w:rsid w:val="005F6741"/>
    <w:rsid w:val="005F72CC"/>
    <w:rsid w:val="005F78EC"/>
    <w:rsid w:val="005F7B9A"/>
    <w:rsid w:val="006000C9"/>
    <w:rsid w:val="00600344"/>
    <w:rsid w:val="006007FB"/>
    <w:rsid w:val="00600A78"/>
    <w:rsid w:val="00600B41"/>
    <w:rsid w:val="00600E9F"/>
    <w:rsid w:val="00601107"/>
    <w:rsid w:val="00601742"/>
    <w:rsid w:val="00601780"/>
    <w:rsid w:val="00601C29"/>
    <w:rsid w:val="00602065"/>
    <w:rsid w:val="006026A1"/>
    <w:rsid w:val="00602D98"/>
    <w:rsid w:val="0060332E"/>
    <w:rsid w:val="00603D02"/>
    <w:rsid w:val="00603F93"/>
    <w:rsid w:val="00604586"/>
    <w:rsid w:val="00604A59"/>
    <w:rsid w:val="006061DB"/>
    <w:rsid w:val="006075BE"/>
    <w:rsid w:val="00607774"/>
    <w:rsid w:val="00607C66"/>
    <w:rsid w:val="00607D64"/>
    <w:rsid w:val="0061064F"/>
    <w:rsid w:val="0061067E"/>
    <w:rsid w:val="00610914"/>
    <w:rsid w:val="00610B58"/>
    <w:rsid w:val="00610C5B"/>
    <w:rsid w:val="00610EAA"/>
    <w:rsid w:val="006111FD"/>
    <w:rsid w:val="0061126A"/>
    <w:rsid w:val="00611415"/>
    <w:rsid w:val="006116A4"/>
    <w:rsid w:val="00611931"/>
    <w:rsid w:val="00611A93"/>
    <w:rsid w:val="0061221A"/>
    <w:rsid w:val="00612728"/>
    <w:rsid w:val="00612D73"/>
    <w:rsid w:val="006141DB"/>
    <w:rsid w:val="00614593"/>
    <w:rsid w:val="00614E3E"/>
    <w:rsid w:val="00615427"/>
    <w:rsid w:val="00616443"/>
    <w:rsid w:val="0061661E"/>
    <w:rsid w:val="006167F6"/>
    <w:rsid w:val="0061693A"/>
    <w:rsid w:val="00616E54"/>
    <w:rsid w:val="00617301"/>
    <w:rsid w:val="006176A8"/>
    <w:rsid w:val="00620BB4"/>
    <w:rsid w:val="0062185D"/>
    <w:rsid w:val="006219E1"/>
    <w:rsid w:val="00621BEE"/>
    <w:rsid w:val="006221E1"/>
    <w:rsid w:val="00622841"/>
    <w:rsid w:val="00622968"/>
    <w:rsid w:val="00622ABD"/>
    <w:rsid w:val="00622B2F"/>
    <w:rsid w:val="00622C7E"/>
    <w:rsid w:val="00622CAB"/>
    <w:rsid w:val="006235C6"/>
    <w:rsid w:val="00623AC4"/>
    <w:rsid w:val="00624205"/>
    <w:rsid w:val="00624871"/>
    <w:rsid w:val="00624894"/>
    <w:rsid w:val="00624921"/>
    <w:rsid w:val="00624DDB"/>
    <w:rsid w:val="00624EA5"/>
    <w:rsid w:val="00625416"/>
    <w:rsid w:val="0062564C"/>
    <w:rsid w:val="0062568C"/>
    <w:rsid w:val="006259BD"/>
    <w:rsid w:val="00625ACF"/>
    <w:rsid w:val="00625B98"/>
    <w:rsid w:val="006263C3"/>
    <w:rsid w:val="006268A6"/>
    <w:rsid w:val="00626A99"/>
    <w:rsid w:val="00626D56"/>
    <w:rsid w:val="00627370"/>
    <w:rsid w:val="00627612"/>
    <w:rsid w:val="006277A5"/>
    <w:rsid w:val="006277DB"/>
    <w:rsid w:val="00627A43"/>
    <w:rsid w:val="00627A67"/>
    <w:rsid w:val="00627C5C"/>
    <w:rsid w:val="00627D74"/>
    <w:rsid w:val="00630349"/>
    <w:rsid w:val="00630A2B"/>
    <w:rsid w:val="00630D72"/>
    <w:rsid w:val="0063124C"/>
    <w:rsid w:val="0063140D"/>
    <w:rsid w:val="00631637"/>
    <w:rsid w:val="00632AF8"/>
    <w:rsid w:val="00632C10"/>
    <w:rsid w:val="00632DF3"/>
    <w:rsid w:val="006334C8"/>
    <w:rsid w:val="00633988"/>
    <w:rsid w:val="00633C69"/>
    <w:rsid w:val="00634131"/>
    <w:rsid w:val="00634458"/>
    <w:rsid w:val="006344CE"/>
    <w:rsid w:val="00634789"/>
    <w:rsid w:val="006351D6"/>
    <w:rsid w:val="00635684"/>
    <w:rsid w:val="0063586D"/>
    <w:rsid w:val="00635BD7"/>
    <w:rsid w:val="00636FD0"/>
    <w:rsid w:val="0063712C"/>
    <w:rsid w:val="006375E2"/>
    <w:rsid w:val="0063761B"/>
    <w:rsid w:val="00637846"/>
    <w:rsid w:val="00637AAA"/>
    <w:rsid w:val="0064026E"/>
    <w:rsid w:val="0064082E"/>
    <w:rsid w:val="00640BFF"/>
    <w:rsid w:val="006415A1"/>
    <w:rsid w:val="00641D78"/>
    <w:rsid w:val="0064227F"/>
    <w:rsid w:val="00642545"/>
    <w:rsid w:val="00642E64"/>
    <w:rsid w:val="006430DA"/>
    <w:rsid w:val="006431AC"/>
    <w:rsid w:val="006431B9"/>
    <w:rsid w:val="0064326F"/>
    <w:rsid w:val="00643327"/>
    <w:rsid w:val="00643363"/>
    <w:rsid w:val="0064462E"/>
    <w:rsid w:val="006446C3"/>
    <w:rsid w:val="0064496A"/>
    <w:rsid w:val="0064608E"/>
    <w:rsid w:val="00646841"/>
    <w:rsid w:val="00646A65"/>
    <w:rsid w:val="00646A6F"/>
    <w:rsid w:val="00647D72"/>
    <w:rsid w:val="00650761"/>
    <w:rsid w:val="00651B72"/>
    <w:rsid w:val="00651D5B"/>
    <w:rsid w:val="00652234"/>
    <w:rsid w:val="00652E2E"/>
    <w:rsid w:val="006534C5"/>
    <w:rsid w:val="006538F1"/>
    <w:rsid w:val="0065442E"/>
    <w:rsid w:val="00655018"/>
    <w:rsid w:val="00655C0E"/>
    <w:rsid w:val="0065625A"/>
    <w:rsid w:val="006566C4"/>
    <w:rsid w:val="006603DE"/>
    <w:rsid w:val="00660E79"/>
    <w:rsid w:val="00660EE8"/>
    <w:rsid w:val="006611DE"/>
    <w:rsid w:val="00661813"/>
    <w:rsid w:val="00661B40"/>
    <w:rsid w:val="00661CCF"/>
    <w:rsid w:val="00662251"/>
    <w:rsid w:val="00662B0E"/>
    <w:rsid w:val="00662BC8"/>
    <w:rsid w:val="0066327B"/>
    <w:rsid w:val="006634FC"/>
    <w:rsid w:val="006635B4"/>
    <w:rsid w:val="0066376D"/>
    <w:rsid w:val="0066386C"/>
    <w:rsid w:val="00663C56"/>
    <w:rsid w:val="00663CDA"/>
    <w:rsid w:val="00663F81"/>
    <w:rsid w:val="00663FD3"/>
    <w:rsid w:val="006644A4"/>
    <w:rsid w:val="006644F5"/>
    <w:rsid w:val="006655D0"/>
    <w:rsid w:val="006661D8"/>
    <w:rsid w:val="0066733C"/>
    <w:rsid w:val="00667392"/>
    <w:rsid w:val="0066752C"/>
    <w:rsid w:val="006676A5"/>
    <w:rsid w:val="006679FF"/>
    <w:rsid w:val="00667BEB"/>
    <w:rsid w:val="00670152"/>
    <w:rsid w:val="0067090E"/>
    <w:rsid w:val="00670E13"/>
    <w:rsid w:val="00671111"/>
    <w:rsid w:val="0067185F"/>
    <w:rsid w:val="00671CE3"/>
    <w:rsid w:val="00672122"/>
    <w:rsid w:val="0067232F"/>
    <w:rsid w:val="006723EF"/>
    <w:rsid w:val="006724DA"/>
    <w:rsid w:val="00672D46"/>
    <w:rsid w:val="00672F01"/>
    <w:rsid w:val="0067312C"/>
    <w:rsid w:val="006731DB"/>
    <w:rsid w:val="00673C09"/>
    <w:rsid w:val="00673D9E"/>
    <w:rsid w:val="00673DEE"/>
    <w:rsid w:val="006741D3"/>
    <w:rsid w:val="006743F8"/>
    <w:rsid w:val="006749EF"/>
    <w:rsid w:val="00675654"/>
    <w:rsid w:val="00676246"/>
    <w:rsid w:val="006762C3"/>
    <w:rsid w:val="006764CA"/>
    <w:rsid w:val="00676863"/>
    <w:rsid w:val="00676A4B"/>
    <w:rsid w:val="0067773D"/>
    <w:rsid w:val="00677EE9"/>
    <w:rsid w:val="006803C4"/>
    <w:rsid w:val="006808C7"/>
    <w:rsid w:val="006808DB"/>
    <w:rsid w:val="006818DD"/>
    <w:rsid w:val="00681D4A"/>
    <w:rsid w:val="00682317"/>
    <w:rsid w:val="00682729"/>
    <w:rsid w:val="00682C49"/>
    <w:rsid w:val="00683653"/>
    <w:rsid w:val="00683BAA"/>
    <w:rsid w:val="006841E2"/>
    <w:rsid w:val="006843EA"/>
    <w:rsid w:val="00684865"/>
    <w:rsid w:val="00684C41"/>
    <w:rsid w:val="00685523"/>
    <w:rsid w:val="00685832"/>
    <w:rsid w:val="006859B4"/>
    <w:rsid w:val="00685A29"/>
    <w:rsid w:val="00685B13"/>
    <w:rsid w:val="00686A16"/>
    <w:rsid w:val="00686EC8"/>
    <w:rsid w:val="0068723F"/>
    <w:rsid w:val="00687AE8"/>
    <w:rsid w:val="00687C8D"/>
    <w:rsid w:val="00687D17"/>
    <w:rsid w:val="0069064C"/>
    <w:rsid w:val="0069117B"/>
    <w:rsid w:val="00691606"/>
    <w:rsid w:val="00691C93"/>
    <w:rsid w:val="00691D4F"/>
    <w:rsid w:val="00691EE4"/>
    <w:rsid w:val="006921E8"/>
    <w:rsid w:val="00692CA3"/>
    <w:rsid w:val="006935E4"/>
    <w:rsid w:val="00693655"/>
    <w:rsid w:val="00693E61"/>
    <w:rsid w:val="00693EC0"/>
    <w:rsid w:val="006947F3"/>
    <w:rsid w:val="00694997"/>
    <w:rsid w:val="00695258"/>
    <w:rsid w:val="00695569"/>
    <w:rsid w:val="006955C4"/>
    <w:rsid w:val="006957B5"/>
    <w:rsid w:val="006958E5"/>
    <w:rsid w:val="00695D8C"/>
    <w:rsid w:val="00696CE3"/>
    <w:rsid w:val="00697581"/>
    <w:rsid w:val="00697C2F"/>
    <w:rsid w:val="00697C66"/>
    <w:rsid w:val="00697F6C"/>
    <w:rsid w:val="006A03E2"/>
    <w:rsid w:val="006A0869"/>
    <w:rsid w:val="006A19EE"/>
    <w:rsid w:val="006A1BF6"/>
    <w:rsid w:val="006A1EEC"/>
    <w:rsid w:val="006A2337"/>
    <w:rsid w:val="006A275C"/>
    <w:rsid w:val="006A313E"/>
    <w:rsid w:val="006A3168"/>
    <w:rsid w:val="006A3FA9"/>
    <w:rsid w:val="006A4802"/>
    <w:rsid w:val="006A4A89"/>
    <w:rsid w:val="006A4DAB"/>
    <w:rsid w:val="006A53A4"/>
    <w:rsid w:val="006A5715"/>
    <w:rsid w:val="006A5D46"/>
    <w:rsid w:val="006A70D8"/>
    <w:rsid w:val="006A71EC"/>
    <w:rsid w:val="006B012C"/>
    <w:rsid w:val="006B0B4B"/>
    <w:rsid w:val="006B0CF9"/>
    <w:rsid w:val="006B1A78"/>
    <w:rsid w:val="006B26DB"/>
    <w:rsid w:val="006B276F"/>
    <w:rsid w:val="006B3079"/>
    <w:rsid w:val="006B35C8"/>
    <w:rsid w:val="006B38F5"/>
    <w:rsid w:val="006B40A3"/>
    <w:rsid w:val="006B47FA"/>
    <w:rsid w:val="006B4888"/>
    <w:rsid w:val="006B52A9"/>
    <w:rsid w:val="006B6F41"/>
    <w:rsid w:val="006B6FFF"/>
    <w:rsid w:val="006B7474"/>
    <w:rsid w:val="006B79A7"/>
    <w:rsid w:val="006C04F3"/>
    <w:rsid w:val="006C0A25"/>
    <w:rsid w:val="006C1862"/>
    <w:rsid w:val="006C1AA9"/>
    <w:rsid w:val="006C212A"/>
    <w:rsid w:val="006C2D67"/>
    <w:rsid w:val="006C3011"/>
    <w:rsid w:val="006C340A"/>
    <w:rsid w:val="006C3AD2"/>
    <w:rsid w:val="006C3CAC"/>
    <w:rsid w:val="006C3F6D"/>
    <w:rsid w:val="006C4411"/>
    <w:rsid w:val="006C4564"/>
    <w:rsid w:val="006C4914"/>
    <w:rsid w:val="006C4CC6"/>
    <w:rsid w:val="006C4F08"/>
    <w:rsid w:val="006C570A"/>
    <w:rsid w:val="006C5791"/>
    <w:rsid w:val="006C5967"/>
    <w:rsid w:val="006C5F33"/>
    <w:rsid w:val="006C6C02"/>
    <w:rsid w:val="006C717B"/>
    <w:rsid w:val="006C764E"/>
    <w:rsid w:val="006C770D"/>
    <w:rsid w:val="006C7A18"/>
    <w:rsid w:val="006C7CA1"/>
    <w:rsid w:val="006D05C6"/>
    <w:rsid w:val="006D06A0"/>
    <w:rsid w:val="006D07C5"/>
    <w:rsid w:val="006D0B15"/>
    <w:rsid w:val="006D3572"/>
    <w:rsid w:val="006D35B5"/>
    <w:rsid w:val="006D458E"/>
    <w:rsid w:val="006D45CC"/>
    <w:rsid w:val="006D47D0"/>
    <w:rsid w:val="006D4A60"/>
    <w:rsid w:val="006D4B6E"/>
    <w:rsid w:val="006D565D"/>
    <w:rsid w:val="006D5D70"/>
    <w:rsid w:val="006D69A1"/>
    <w:rsid w:val="006D6A47"/>
    <w:rsid w:val="006D6BC7"/>
    <w:rsid w:val="006D6C52"/>
    <w:rsid w:val="006D6D40"/>
    <w:rsid w:val="006D7E49"/>
    <w:rsid w:val="006E0407"/>
    <w:rsid w:val="006E05A6"/>
    <w:rsid w:val="006E0B1F"/>
    <w:rsid w:val="006E0C8E"/>
    <w:rsid w:val="006E0E6F"/>
    <w:rsid w:val="006E1486"/>
    <w:rsid w:val="006E1622"/>
    <w:rsid w:val="006E23D8"/>
    <w:rsid w:val="006E24CC"/>
    <w:rsid w:val="006E2721"/>
    <w:rsid w:val="006E313C"/>
    <w:rsid w:val="006E3719"/>
    <w:rsid w:val="006E3737"/>
    <w:rsid w:val="006E3D83"/>
    <w:rsid w:val="006E3E9D"/>
    <w:rsid w:val="006E49B4"/>
    <w:rsid w:val="006E4B3C"/>
    <w:rsid w:val="006E5005"/>
    <w:rsid w:val="006E5426"/>
    <w:rsid w:val="006E55D4"/>
    <w:rsid w:val="006E5857"/>
    <w:rsid w:val="006E5D2B"/>
    <w:rsid w:val="006E5FCA"/>
    <w:rsid w:val="006E6539"/>
    <w:rsid w:val="006E6594"/>
    <w:rsid w:val="006E6A55"/>
    <w:rsid w:val="006E6F54"/>
    <w:rsid w:val="006E7A7F"/>
    <w:rsid w:val="006F0FF7"/>
    <w:rsid w:val="006F1E3C"/>
    <w:rsid w:val="006F1E66"/>
    <w:rsid w:val="006F225B"/>
    <w:rsid w:val="006F23FD"/>
    <w:rsid w:val="006F25CC"/>
    <w:rsid w:val="006F267C"/>
    <w:rsid w:val="006F2CB4"/>
    <w:rsid w:val="006F35D6"/>
    <w:rsid w:val="006F464F"/>
    <w:rsid w:val="006F46BC"/>
    <w:rsid w:val="006F48D7"/>
    <w:rsid w:val="006F4B81"/>
    <w:rsid w:val="006F4F03"/>
    <w:rsid w:val="006F6B3F"/>
    <w:rsid w:val="006F76C8"/>
    <w:rsid w:val="006F7820"/>
    <w:rsid w:val="006F78C1"/>
    <w:rsid w:val="007006F9"/>
    <w:rsid w:val="00700863"/>
    <w:rsid w:val="00700F94"/>
    <w:rsid w:val="00700FBD"/>
    <w:rsid w:val="007012A7"/>
    <w:rsid w:val="0070162C"/>
    <w:rsid w:val="00701BE0"/>
    <w:rsid w:val="00701C23"/>
    <w:rsid w:val="00702849"/>
    <w:rsid w:val="007029FC"/>
    <w:rsid w:val="00702DE0"/>
    <w:rsid w:val="007031F1"/>
    <w:rsid w:val="00703389"/>
    <w:rsid w:val="0070348A"/>
    <w:rsid w:val="00703506"/>
    <w:rsid w:val="00704078"/>
    <w:rsid w:val="007040BE"/>
    <w:rsid w:val="0070414D"/>
    <w:rsid w:val="0070426B"/>
    <w:rsid w:val="00704361"/>
    <w:rsid w:val="00704AF9"/>
    <w:rsid w:val="00704BA3"/>
    <w:rsid w:val="00705110"/>
    <w:rsid w:val="00705165"/>
    <w:rsid w:val="007054E0"/>
    <w:rsid w:val="00705E4B"/>
    <w:rsid w:val="0070661E"/>
    <w:rsid w:val="00706837"/>
    <w:rsid w:val="00706B68"/>
    <w:rsid w:val="00707399"/>
    <w:rsid w:val="007077B6"/>
    <w:rsid w:val="007078CB"/>
    <w:rsid w:val="007079B1"/>
    <w:rsid w:val="00707E5E"/>
    <w:rsid w:val="00707F8B"/>
    <w:rsid w:val="0071047C"/>
    <w:rsid w:val="00710E4A"/>
    <w:rsid w:val="00710EB3"/>
    <w:rsid w:val="007111C4"/>
    <w:rsid w:val="00711262"/>
    <w:rsid w:val="00711759"/>
    <w:rsid w:val="0071179C"/>
    <w:rsid w:val="0071301C"/>
    <w:rsid w:val="00713284"/>
    <w:rsid w:val="007138FE"/>
    <w:rsid w:val="007139F4"/>
    <w:rsid w:val="00713A15"/>
    <w:rsid w:val="0071444C"/>
    <w:rsid w:val="007144AA"/>
    <w:rsid w:val="00714899"/>
    <w:rsid w:val="007148C2"/>
    <w:rsid w:val="00714E64"/>
    <w:rsid w:val="00715634"/>
    <w:rsid w:val="00715AF5"/>
    <w:rsid w:val="00715DC3"/>
    <w:rsid w:val="00716614"/>
    <w:rsid w:val="00717193"/>
    <w:rsid w:val="007174D4"/>
    <w:rsid w:val="00717E27"/>
    <w:rsid w:val="00717FDF"/>
    <w:rsid w:val="007201E5"/>
    <w:rsid w:val="00720222"/>
    <w:rsid w:val="007204CB"/>
    <w:rsid w:val="00720708"/>
    <w:rsid w:val="0072077F"/>
    <w:rsid w:val="00720DD3"/>
    <w:rsid w:val="00721383"/>
    <w:rsid w:val="00721666"/>
    <w:rsid w:val="0072234B"/>
    <w:rsid w:val="00722950"/>
    <w:rsid w:val="00722EF4"/>
    <w:rsid w:val="00723688"/>
    <w:rsid w:val="00723759"/>
    <w:rsid w:val="00723AF0"/>
    <w:rsid w:val="00723B07"/>
    <w:rsid w:val="00723C8A"/>
    <w:rsid w:val="00724337"/>
    <w:rsid w:val="00724BAC"/>
    <w:rsid w:val="007253DA"/>
    <w:rsid w:val="0072545D"/>
    <w:rsid w:val="00725D83"/>
    <w:rsid w:val="00726133"/>
    <w:rsid w:val="00726281"/>
    <w:rsid w:val="00726C37"/>
    <w:rsid w:val="00727575"/>
    <w:rsid w:val="007276A2"/>
    <w:rsid w:val="007278E6"/>
    <w:rsid w:val="00727ADA"/>
    <w:rsid w:val="00727C2C"/>
    <w:rsid w:val="00727C9C"/>
    <w:rsid w:val="00727D1A"/>
    <w:rsid w:val="00727D2F"/>
    <w:rsid w:val="00727E31"/>
    <w:rsid w:val="00727F42"/>
    <w:rsid w:val="00730AF1"/>
    <w:rsid w:val="00730E8E"/>
    <w:rsid w:val="0073105C"/>
    <w:rsid w:val="007313A0"/>
    <w:rsid w:val="0073161E"/>
    <w:rsid w:val="007321A5"/>
    <w:rsid w:val="00732909"/>
    <w:rsid w:val="00733B7F"/>
    <w:rsid w:val="00733B84"/>
    <w:rsid w:val="00734C28"/>
    <w:rsid w:val="00734ECC"/>
    <w:rsid w:val="00734FAE"/>
    <w:rsid w:val="0073506F"/>
    <w:rsid w:val="007355EB"/>
    <w:rsid w:val="007359BF"/>
    <w:rsid w:val="00736909"/>
    <w:rsid w:val="00737298"/>
    <w:rsid w:val="00737769"/>
    <w:rsid w:val="00737A22"/>
    <w:rsid w:val="00737FAE"/>
    <w:rsid w:val="00740386"/>
    <w:rsid w:val="00740FE8"/>
    <w:rsid w:val="00741006"/>
    <w:rsid w:val="00741983"/>
    <w:rsid w:val="00741B93"/>
    <w:rsid w:val="00741BBE"/>
    <w:rsid w:val="0074201B"/>
    <w:rsid w:val="00742BB5"/>
    <w:rsid w:val="007431F9"/>
    <w:rsid w:val="007436A0"/>
    <w:rsid w:val="00743964"/>
    <w:rsid w:val="00743B12"/>
    <w:rsid w:val="00743B30"/>
    <w:rsid w:val="00743DA6"/>
    <w:rsid w:val="00744027"/>
    <w:rsid w:val="00744465"/>
    <w:rsid w:val="007449E6"/>
    <w:rsid w:val="00744EE5"/>
    <w:rsid w:val="007453AC"/>
    <w:rsid w:val="0074551D"/>
    <w:rsid w:val="007459E0"/>
    <w:rsid w:val="00745D64"/>
    <w:rsid w:val="007464F9"/>
    <w:rsid w:val="00746751"/>
    <w:rsid w:val="00746A6E"/>
    <w:rsid w:val="00746F8F"/>
    <w:rsid w:val="00747849"/>
    <w:rsid w:val="00747A11"/>
    <w:rsid w:val="007503C9"/>
    <w:rsid w:val="00750976"/>
    <w:rsid w:val="007509EE"/>
    <w:rsid w:val="00750C18"/>
    <w:rsid w:val="00751170"/>
    <w:rsid w:val="007516C2"/>
    <w:rsid w:val="007519EB"/>
    <w:rsid w:val="0075215A"/>
    <w:rsid w:val="00752568"/>
    <w:rsid w:val="007525B7"/>
    <w:rsid w:val="007527E0"/>
    <w:rsid w:val="00752B73"/>
    <w:rsid w:val="00752F71"/>
    <w:rsid w:val="007536B8"/>
    <w:rsid w:val="007539C9"/>
    <w:rsid w:val="00754338"/>
    <w:rsid w:val="00754CF2"/>
    <w:rsid w:val="00755DD2"/>
    <w:rsid w:val="00755E6A"/>
    <w:rsid w:val="00755EEE"/>
    <w:rsid w:val="00756353"/>
    <w:rsid w:val="007565B1"/>
    <w:rsid w:val="00756B3F"/>
    <w:rsid w:val="00757533"/>
    <w:rsid w:val="00757571"/>
    <w:rsid w:val="007578B7"/>
    <w:rsid w:val="00757B02"/>
    <w:rsid w:val="0076042A"/>
    <w:rsid w:val="007605FC"/>
    <w:rsid w:val="007606E1"/>
    <w:rsid w:val="00761086"/>
    <w:rsid w:val="00761392"/>
    <w:rsid w:val="00761778"/>
    <w:rsid w:val="007618AD"/>
    <w:rsid w:val="00761F0A"/>
    <w:rsid w:val="00761FBF"/>
    <w:rsid w:val="00762126"/>
    <w:rsid w:val="007637BB"/>
    <w:rsid w:val="007638C9"/>
    <w:rsid w:val="00763A32"/>
    <w:rsid w:val="00763DE5"/>
    <w:rsid w:val="00764630"/>
    <w:rsid w:val="0076525A"/>
    <w:rsid w:val="00765527"/>
    <w:rsid w:val="0076572B"/>
    <w:rsid w:val="00765BDF"/>
    <w:rsid w:val="00765D36"/>
    <w:rsid w:val="00765D66"/>
    <w:rsid w:val="0076628C"/>
    <w:rsid w:val="00766CD4"/>
    <w:rsid w:val="00766CF8"/>
    <w:rsid w:val="00767447"/>
    <w:rsid w:val="0076769A"/>
    <w:rsid w:val="007677FA"/>
    <w:rsid w:val="00767E9F"/>
    <w:rsid w:val="00770AB1"/>
    <w:rsid w:val="00770D60"/>
    <w:rsid w:val="00771C02"/>
    <w:rsid w:val="00771D97"/>
    <w:rsid w:val="007726AD"/>
    <w:rsid w:val="00772795"/>
    <w:rsid w:val="00772E13"/>
    <w:rsid w:val="0077337C"/>
    <w:rsid w:val="007735A1"/>
    <w:rsid w:val="0077388A"/>
    <w:rsid w:val="007739BF"/>
    <w:rsid w:val="00773F2C"/>
    <w:rsid w:val="00774223"/>
    <w:rsid w:val="007743A8"/>
    <w:rsid w:val="00774C46"/>
    <w:rsid w:val="00775535"/>
    <w:rsid w:val="0077553B"/>
    <w:rsid w:val="007760CE"/>
    <w:rsid w:val="00776355"/>
    <w:rsid w:val="00776C7A"/>
    <w:rsid w:val="00776CEA"/>
    <w:rsid w:val="0077716E"/>
    <w:rsid w:val="00777435"/>
    <w:rsid w:val="0077751B"/>
    <w:rsid w:val="0077760C"/>
    <w:rsid w:val="007777C6"/>
    <w:rsid w:val="007800D8"/>
    <w:rsid w:val="007802CD"/>
    <w:rsid w:val="007808D9"/>
    <w:rsid w:val="00780958"/>
    <w:rsid w:val="007810DE"/>
    <w:rsid w:val="007819C4"/>
    <w:rsid w:val="007822CA"/>
    <w:rsid w:val="007829D8"/>
    <w:rsid w:val="00782A80"/>
    <w:rsid w:val="007836D4"/>
    <w:rsid w:val="00783A76"/>
    <w:rsid w:val="00784B58"/>
    <w:rsid w:val="00784DC8"/>
    <w:rsid w:val="00785703"/>
    <w:rsid w:val="00786304"/>
    <w:rsid w:val="0078669A"/>
    <w:rsid w:val="007867DF"/>
    <w:rsid w:val="0078750C"/>
    <w:rsid w:val="0078777A"/>
    <w:rsid w:val="00787BEB"/>
    <w:rsid w:val="00787D5B"/>
    <w:rsid w:val="00790492"/>
    <w:rsid w:val="007905C3"/>
    <w:rsid w:val="00790FB3"/>
    <w:rsid w:val="007912E5"/>
    <w:rsid w:val="007914C9"/>
    <w:rsid w:val="00791E13"/>
    <w:rsid w:val="00791EF6"/>
    <w:rsid w:val="0079288C"/>
    <w:rsid w:val="00792D2D"/>
    <w:rsid w:val="00793B5C"/>
    <w:rsid w:val="00793F9E"/>
    <w:rsid w:val="0079420E"/>
    <w:rsid w:val="007945F5"/>
    <w:rsid w:val="00794F5B"/>
    <w:rsid w:val="00795A69"/>
    <w:rsid w:val="0079697E"/>
    <w:rsid w:val="00796E13"/>
    <w:rsid w:val="00796FB0"/>
    <w:rsid w:val="007A0070"/>
    <w:rsid w:val="007A02B6"/>
    <w:rsid w:val="007A045A"/>
    <w:rsid w:val="007A058B"/>
    <w:rsid w:val="007A099A"/>
    <w:rsid w:val="007A0FB6"/>
    <w:rsid w:val="007A101D"/>
    <w:rsid w:val="007A137B"/>
    <w:rsid w:val="007A13EC"/>
    <w:rsid w:val="007A14B8"/>
    <w:rsid w:val="007A1A23"/>
    <w:rsid w:val="007A1C6C"/>
    <w:rsid w:val="007A20EB"/>
    <w:rsid w:val="007A22CC"/>
    <w:rsid w:val="007A27E7"/>
    <w:rsid w:val="007A2CFC"/>
    <w:rsid w:val="007A3603"/>
    <w:rsid w:val="007A3AD0"/>
    <w:rsid w:val="007A3B85"/>
    <w:rsid w:val="007A3BF3"/>
    <w:rsid w:val="007A3CFC"/>
    <w:rsid w:val="007A462A"/>
    <w:rsid w:val="007A464A"/>
    <w:rsid w:val="007A46AD"/>
    <w:rsid w:val="007A48AA"/>
    <w:rsid w:val="007A4D27"/>
    <w:rsid w:val="007A510C"/>
    <w:rsid w:val="007A515B"/>
    <w:rsid w:val="007A65A4"/>
    <w:rsid w:val="007A6CE1"/>
    <w:rsid w:val="007A7FD3"/>
    <w:rsid w:val="007B0025"/>
    <w:rsid w:val="007B0462"/>
    <w:rsid w:val="007B047C"/>
    <w:rsid w:val="007B0A1D"/>
    <w:rsid w:val="007B0D12"/>
    <w:rsid w:val="007B103B"/>
    <w:rsid w:val="007B1731"/>
    <w:rsid w:val="007B228D"/>
    <w:rsid w:val="007B2649"/>
    <w:rsid w:val="007B2702"/>
    <w:rsid w:val="007B3F62"/>
    <w:rsid w:val="007B40A8"/>
    <w:rsid w:val="007B46E5"/>
    <w:rsid w:val="007B4E98"/>
    <w:rsid w:val="007B4EE0"/>
    <w:rsid w:val="007B5133"/>
    <w:rsid w:val="007B513F"/>
    <w:rsid w:val="007B5A8E"/>
    <w:rsid w:val="007B5BDC"/>
    <w:rsid w:val="007B5C49"/>
    <w:rsid w:val="007C02B7"/>
    <w:rsid w:val="007C0D7E"/>
    <w:rsid w:val="007C0E00"/>
    <w:rsid w:val="007C2C52"/>
    <w:rsid w:val="007C36C7"/>
    <w:rsid w:val="007C4149"/>
    <w:rsid w:val="007C467B"/>
    <w:rsid w:val="007C5005"/>
    <w:rsid w:val="007C5214"/>
    <w:rsid w:val="007C5235"/>
    <w:rsid w:val="007C53A5"/>
    <w:rsid w:val="007C5A5F"/>
    <w:rsid w:val="007C6300"/>
    <w:rsid w:val="007C6AB4"/>
    <w:rsid w:val="007C6B71"/>
    <w:rsid w:val="007C6F73"/>
    <w:rsid w:val="007C7995"/>
    <w:rsid w:val="007D0529"/>
    <w:rsid w:val="007D0613"/>
    <w:rsid w:val="007D090D"/>
    <w:rsid w:val="007D139C"/>
    <w:rsid w:val="007D15F3"/>
    <w:rsid w:val="007D16FC"/>
    <w:rsid w:val="007D1B34"/>
    <w:rsid w:val="007D237C"/>
    <w:rsid w:val="007D277D"/>
    <w:rsid w:val="007D32A5"/>
    <w:rsid w:val="007D349F"/>
    <w:rsid w:val="007D3C3B"/>
    <w:rsid w:val="007D41D5"/>
    <w:rsid w:val="007D4459"/>
    <w:rsid w:val="007D4C28"/>
    <w:rsid w:val="007D4CF3"/>
    <w:rsid w:val="007D4F89"/>
    <w:rsid w:val="007D5719"/>
    <w:rsid w:val="007D599D"/>
    <w:rsid w:val="007D59A2"/>
    <w:rsid w:val="007D5B98"/>
    <w:rsid w:val="007D698A"/>
    <w:rsid w:val="007D6AF9"/>
    <w:rsid w:val="007D6C2A"/>
    <w:rsid w:val="007D73DA"/>
    <w:rsid w:val="007D74DD"/>
    <w:rsid w:val="007D7D9B"/>
    <w:rsid w:val="007D7E0A"/>
    <w:rsid w:val="007E0336"/>
    <w:rsid w:val="007E072A"/>
    <w:rsid w:val="007E091C"/>
    <w:rsid w:val="007E0DAC"/>
    <w:rsid w:val="007E1111"/>
    <w:rsid w:val="007E177D"/>
    <w:rsid w:val="007E199B"/>
    <w:rsid w:val="007E1E89"/>
    <w:rsid w:val="007E1F7E"/>
    <w:rsid w:val="007E20E5"/>
    <w:rsid w:val="007E2122"/>
    <w:rsid w:val="007E28A3"/>
    <w:rsid w:val="007E2DD5"/>
    <w:rsid w:val="007E34AE"/>
    <w:rsid w:val="007E428C"/>
    <w:rsid w:val="007E457D"/>
    <w:rsid w:val="007E4633"/>
    <w:rsid w:val="007E5210"/>
    <w:rsid w:val="007E530C"/>
    <w:rsid w:val="007E56C8"/>
    <w:rsid w:val="007E57D5"/>
    <w:rsid w:val="007E585C"/>
    <w:rsid w:val="007E643B"/>
    <w:rsid w:val="007E6796"/>
    <w:rsid w:val="007E67F4"/>
    <w:rsid w:val="007E6B1C"/>
    <w:rsid w:val="007E727E"/>
    <w:rsid w:val="007E7319"/>
    <w:rsid w:val="007E7A92"/>
    <w:rsid w:val="007F023C"/>
    <w:rsid w:val="007F04DA"/>
    <w:rsid w:val="007F0DB9"/>
    <w:rsid w:val="007F103A"/>
    <w:rsid w:val="007F14D3"/>
    <w:rsid w:val="007F1533"/>
    <w:rsid w:val="007F1F58"/>
    <w:rsid w:val="007F2C3F"/>
    <w:rsid w:val="007F2F4B"/>
    <w:rsid w:val="007F2FEE"/>
    <w:rsid w:val="007F3237"/>
    <w:rsid w:val="007F3301"/>
    <w:rsid w:val="007F375D"/>
    <w:rsid w:val="007F412D"/>
    <w:rsid w:val="007F4C18"/>
    <w:rsid w:val="007F50B8"/>
    <w:rsid w:val="007F531A"/>
    <w:rsid w:val="007F56C2"/>
    <w:rsid w:val="007F5824"/>
    <w:rsid w:val="007F5D1D"/>
    <w:rsid w:val="007F5FD0"/>
    <w:rsid w:val="007F6120"/>
    <w:rsid w:val="007F6E44"/>
    <w:rsid w:val="007F7136"/>
    <w:rsid w:val="007F7331"/>
    <w:rsid w:val="007F7721"/>
    <w:rsid w:val="00800170"/>
    <w:rsid w:val="00800E76"/>
    <w:rsid w:val="008010FA"/>
    <w:rsid w:val="0080132D"/>
    <w:rsid w:val="00801A8E"/>
    <w:rsid w:val="00801DA4"/>
    <w:rsid w:val="00802932"/>
    <w:rsid w:val="00802978"/>
    <w:rsid w:val="00802F24"/>
    <w:rsid w:val="00803B19"/>
    <w:rsid w:val="00803CC9"/>
    <w:rsid w:val="0080407F"/>
    <w:rsid w:val="00804C68"/>
    <w:rsid w:val="00805A0A"/>
    <w:rsid w:val="0080680E"/>
    <w:rsid w:val="008070EF"/>
    <w:rsid w:val="0080719B"/>
    <w:rsid w:val="008073D5"/>
    <w:rsid w:val="008073F6"/>
    <w:rsid w:val="00807AA8"/>
    <w:rsid w:val="00807B52"/>
    <w:rsid w:val="008106E9"/>
    <w:rsid w:val="00810783"/>
    <w:rsid w:val="00810A7B"/>
    <w:rsid w:val="00810BB7"/>
    <w:rsid w:val="00810DA6"/>
    <w:rsid w:val="00810E4A"/>
    <w:rsid w:val="008112C2"/>
    <w:rsid w:val="0081138A"/>
    <w:rsid w:val="008113FF"/>
    <w:rsid w:val="008114EA"/>
    <w:rsid w:val="008116CC"/>
    <w:rsid w:val="008122AA"/>
    <w:rsid w:val="008127F2"/>
    <w:rsid w:val="0081295A"/>
    <w:rsid w:val="00813175"/>
    <w:rsid w:val="008135DB"/>
    <w:rsid w:val="008138F6"/>
    <w:rsid w:val="00814058"/>
    <w:rsid w:val="00814D1D"/>
    <w:rsid w:val="00814D41"/>
    <w:rsid w:val="0081585D"/>
    <w:rsid w:val="008159AF"/>
    <w:rsid w:val="008167CA"/>
    <w:rsid w:val="00816E18"/>
    <w:rsid w:val="00816E80"/>
    <w:rsid w:val="00817BBA"/>
    <w:rsid w:val="00820661"/>
    <w:rsid w:val="00820814"/>
    <w:rsid w:val="008209AE"/>
    <w:rsid w:val="00820A6A"/>
    <w:rsid w:val="00820A85"/>
    <w:rsid w:val="00820D2E"/>
    <w:rsid w:val="00820E15"/>
    <w:rsid w:val="0082100C"/>
    <w:rsid w:val="008216FF"/>
    <w:rsid w:val="00821C58"/>
    <w:rsid w:val="00821C78"/>
    <w:rsid w:val="00822491"/>
    <w:rsid w:val="00822656"/>
    <w:rsid w:val="00822E3F"/>
    <w:rsid w:val="00823773"/>
    <w:rsid w:val="00823985"/>
    <w:rsid w:val="00823A6C"/>
    <w:rsid w:val="00823E5C"/>
    <w:rsid w:val="008247B8"/>
    <w:rsid w:val="00824D59"/>
    <w:rsid w:val="008250D4"/>
    <w:rsid w:val="00825D8A"/>
    <w:rsid w:val="0082630C"/>
    <w:rsid w:val="00826425"/>
    <w:rsid w:val="008269F5"/>
    <w:rsid w:val="0082757E"/>
    <w:rsid w:val="00827AF5"/>
    <w:rsid w:val="00830E24"/>
    <w:rsid w:val="0083174F"/>
    <w:rsid w:val="00831A97"/>
    <w:rsid w:val="00833325"/>
    <w:rsid w:val="0083342E"/>
    <w:rsid w:val="00833B8D"/>
    <w:rsid w:val="00833F1E"/>
    <w:rsid w:val="00834AA7"/>
    <w:rsid w:val="0083515E"/>
    <w:rsid w:val="008352F1"/>
    <w:rsid w:val="00835EE1"/>
    <w:rsid w:val="00836388"/>
    <w:rsid w:val="008364E4"/>
    <w:rsid w:val="00836847"/>
    <w:rsid w:val="0083689C"/>
    <w:rsid w:val="00836B42"/>
    <w:rsid w:val="00836F54"/>
    <w:rsid w:val="00837191"/>
    <w:rsid w:val="008378DA"/>
    <w:rsid w:val="00837A09"/>
    <w:rsid w:val="00840872"/>
    <w:rsid w:val="008409C8"/>
    <w:rsid w:val="00841EC1"/>
    <w:rsid w:val="008420DA"/>
    <w:rsid w:val="008420DC"/>
    <w:rsid w:val="00842215"/>
    <w:rsid w:val="00842B8A"/>
    <w:rsid w:val="00842F19"/>
    <w:rsid w:val="00842FA8"/>
    <w:rsid w:val="00843869"/>
    <w:rsid w:val="00843C76"/>
    <w:rsid w:val="00843DC6"/>
    <w:rsid w:val="00843F8E"/>
    <w:rsid w:val="0084463C"/>
    <w:rsid w:val="008450C3"/>
    <w:rsid w:val="0084530E"/>
    <w:rsid w:val="00845D44"/>
    <w:rsid w:val="00845E1B"/>
    <w:rsid w:val="00846BAF"/>
    <w:rsid w:val="00846F89"/>
    <w:rsid w:val="0084725C"/>
    <w:rsid w:val="00850018"/>
    <w:rsid w:val="0085015E"/>
    <w:rsid w:val="0085048B"/>
    <w:rsid w:val="00850AEC"/>
    <w:rsid w:val="008512FA"/>
    <w:rsid w:val="00851A4C"/>
    <w:rsid w:val="00851ECC"/>
    <w:rsid w:val="008527EC"/>
    <w:rsid w:val="0085286F"/>
    <w:rsid w:val="00852C39"/>
    <w:rsid w:val="00852E13"/>
    <w:rsid w:val="008531D2"/>
    <w:rsid w:val="00853A83"/>
    <w:rsid w:val="00853E13"/>
    <w:rsid w:val="00854000"/>
    <w:rsid w:val="00854131"/>
    <w:rsid w:val="00854784"/>
    <w:rsid w:val="008551B6"/>
    <w:rsid w:val="008552E4"/>
    <w:rsid w:val="008555CC"/>
    <w:rsid w:val="008558EC"/>
    <w:rsid w:val="0085592E"/>
    <w:rsid w:val="0085597E"/>
    <w:rsid w:val="00855ADB"/>
    <w:rsid w:val="00855C86"/>
    <w:rsid w:val="00856EF7"/>
    <w:rsid w:val="008601DC"/>
    <w:rsid w:val="0086040E"/>
    <w:rsid w:val="0086132F"/>
    <w:rsid w:val="0086136B"/>
    <w:rsid w:val="00861869"/>
    <w:rsid w:val="008623D5"/>
    <w:rsid w:val="008627A8"/>
    <w:rsid w:val="008628B9"/>
    <w:rsid w:val="00862966"/>
    <w:rsid w:val="00862A9F"/>
    <w:rsid w:val="0086306D"/>
    <w:rsid w:val="00863382"/>
    <w:rsid w:val="00863727"/>
    <w:rsid w:val="00863CD0"/>
    <w:rsid w:val="00864109"/>
    <w:rsid w:val="008641BB"/>
    <w:rsid w:val="00864379"/>
    <w:rsid w:val="00864EAD"/>
    <w:rsid w:val="008654DC"/>
    <w:rsid w:val="00865A2B"/>
    <w:rsid w:val="00865C1C"/>
    <w:rsid w:val="00865C64"/>
    <w:rsid w:val="00865CF9"/>
    <w:rsid w:val="00865F13"/>
    <w:rsid w:val="008668CC"/>
    <w:rsid w:val="0086698C"/>
    <w:rsid w:val="00866D9B"/>
    <w:rsid w:val="00867213"/>
    <w:rsid w:val="008673D9"/>
    <w:rsid w:val="008678C5"/>
    <w:rsid w:val="00867A59"/>
    <w:rsid w:val="008700C0"/>
    <w:rsid w:val="0087041D"/>
    <w:rsid w:val="00870802"/>
    <w:rsid w:val="00870BA1"/>
    <w:rsid w:val="00870CCF"/>
    <w:rsid w:val="00870F5F"/>
    <w:rsid w:val="00871173"/>
    <w:rsid w:val="008712A9"/>
    <w:rsid w:val="00871932"/>
    <w:rsid w:val="00871B07"/>
    <w:rsid w:val="00871CCC"/>
    <w:rsid w:val="00871F7E"/>
    <w:rsid w:val="0087207D"/>
    <w:rsid w:val="008721F5"/>
    <w:rsid w:val="00872303"/>
    <w:rsid w:val="008725D8"/>
    <w:rsid w:val="008728BD"/>
    <w:rsid w:val="00872BB5"/>
    <w:rsid w:val="00872E64"/>
    <w:rsid w:val="00873121"/>
    <w:rsid w:val="00873C5E"/>
    <w:rsid w:val="00873C93"/>
    <w:rsid w:val="008740D2"/>
    <w:rsid w:val="0087421E"/>
    <w:rsid w:val="008742C3"/>
    <w:rsid w:val="008746D2"/>
    <w:rsid w:val="00874D89"/>
    <w:rsid w:val="00875228"/>
    <w:rsid w:val="00875717"/>
    <w:rsid w:val="00875F6B"/>
    <w:rsid w:val="0087608B"/>
    <w:rsid w:val="00876674"/>
    <w:rsid w:val="008772BF"/>
    <w:rsid w:val="00877611"/>
    <w:rsid w:val="008778D2"/>
    <w:rsid w:val="00877AA0"/>
    <w:rsid w:val="00877E0C"/>
    <w:rsid w:val="00877ECA"/>
    <w:rsid w:val="00877FB9"/>
    <w:rsid w:val="0088080E"/>
    <w:rsid w:val="00880BEB"/>
    <w:rsid w:val="00880C6F"/>
    <w:rsid w:val="00881A5F"/>
    <w:rsid w:val="00881F23"/>
    <w:rsid w:val="00882273"/>
    <w:rsid w:val="0088235C"/>
    <w:rsid w:val="0088294A"/>
    <w:rsid w:val="008834CB"/>
    <w:rsid w:val="008834FA"/>
    <w:rsid w:val="00883C52"/>
    <w:rsid w:val="008845D7"/>
    <w:rsid w:val="00885394"/>
    <w:rsid w:val="0088546F"/>
    <w:rsid w:val="00885678"/>
    <w:rsid w:val="00885D5F"/>
    <w:rsid w:val="0088624D"/>
    <w:rsid w:val="00886FE4"/>
    <w:rsid w:val="00887376"/>
    <w:rsid w:val="0088752A"/>
    <w:rsid w:val="008875E3"/>
    <w:rsid w:val="0088769F"/>
    <w:rsid w:val="00890614"/>
    <w:rsid w:val="00890876"/>
    <w:rsid w:val="00890F66"/>
    <w:rsid w:val="0089198A"/>
    <w:rsid w:val="00892115"/>
    <w:rsid w:val="00892572"/>
    <w:rsid w:val="008925CC"/>
    <w:rsid w:val="0089468A"/>
    <w:rsid w:val="0089491A"/>
    <w:rsid w:val="00894988"/>
    <w:rsid w:val="00894D7C"/>
    <w:rsid w:val="008952F9"/>
    <w:rsid w:val="00895B5D"/>
    <w:rsid w:val="00895FDB"/>
    <w:rsid w:val="008960A0"/>
    <w:rsid w:val="00896A0E"/>
    <w:rsid w:val="00896B10"/>
    <w:rsid w:val="00896D85"/>
    <w:rsid w:val="008973D3"/>
    <w:rsid w:val="008979EE"/>
    <w:rsid w:val="00897BD3"/>
    <w:rsid w:val="00897D87"/>
    <w:rsid w:val="00897E48"/>
    <w:rsid w:val="00897FE0"/>
    <w:rsid w:val="008A02BB"/>
    <w:rsid w:val="008A1A57"/>
    <w:rsid w:val="008A1E6B"/>
    <w:rsid w:val="008A23FE"/>
    <w:rsid w:val="008A2581"/>
    <w:rsid w:val="008A280B"/>
    <w:rsid w:val="008A2F2A"/>
    <w:rsid w:val="008A3171"/>
    <w:rsid w:val="008A3506"/>
    <w:rsid w:val="008A3DAE"/>
    <w:rsid w:val="008A3EFB"/>
    <w:rsid w:val="008A4281"/>
    <w:rsid w:val="008A4288"/>
    <w:rsid w:val="008A435A"/>
    <w:rsid w:val="008A4B52"/>
    <w:rsid w:val="008A4D81"/>
    <w:rsid w:val="008A51A6"/>
    <w:rsid w:val="008A528A"/>
    <w:rsid w:val="008A52F6"/>
    <w:rsid w:val="008A538D"/>
    <w:rsid w:val="008A587E"/>
    <w:rsid w:val="008A6080"/>
    <w:rsid w:val="008A60DF"/>
    <w:rsid w:val="008A6241"/>
    <w:rsid w:val="008A644B"/>
    <w:rsid w:val="008A654C"/>
    <w:rsid w:val="008A6901"/>
    <w:rsid w:val="008A6BC2"/>
    <w:rsid w:val="008A7E24"/>
    <w:rsid w:val="008B033A"/>
    <w:rsid w:val="008B0340"/>
    <w:rsid w:val="008B073D"/>
    <w:rsid w:val="008B08CE"/>
    <w:rsid w:val="008B0AEC"/>
    <w:rsid w:val="008B0BF6"/>
    <w:rsid w:val="008B0E5D"/>
    <w:rsid w:val="008B14DA"/>
    <w:rsid w:val="008B1C54"/>
    <w:rsid w:val="008B2055"/>
    <w:rsid w:val="008B209F"/>
    <w:rsid w:val="008B2256"/>
    <w:rsid w:val="008B2D6D"/>
    <w:rsid w:val="008B360B"/>
    <w:rsid w:val="008B3818"/>
    <w:rsid w:val="008B39E1"/>
    <w:rsid w:val="008B3A44"/>
    <w:rsid w:val="008B4223"/>
    <w:rsid w:val="008B445D"/>
    <w:rsid w:val="008B4D32"/>
    <w:rsid w:val="008B636C"/>
    <w:rsid w:val="008B6971"/>
    <w:rsid w:val="008B7027"/>
    <w:rsid w:val="008B756E"/>
    <w:rsid w:val="008B7A02"/>
    <w:rsid w:val="008C0795"/>
    <w:rsid w:val="008C0FF3"/>
    <w:rsid w:val="008C124C"/>
    <w:rsid w:val="008C1278"/>
    <w:rsid w:val="008C1535"/>
    <w:rsid w:val="008C2346"/>
    <w:rsid w:val="008C239F"/>
    <w:rsid w:val="008C244B"/>
    <w:rsid w:val="008C2B75"/>
    <w:rsid w:val="008C2F69"/>
    <w:rsid w:val="008C33D2"/>
    <w:rsid w:val="008C38C4"/>
    <w:rsid w:val="008C393C"/>
    <w:rsid w:val="008C427B"/>
    <w:rsid w:val="008C44CD"/>
    <w:rsid w:val="008C4734"/>
    <w:rsid w:val="008C4792"/>
    <w:rsid w:val="008C4BD8"/>
    <w:rsid w:val="008C50B1"/>
    <w:rsid w:val="008C512F"/>
    <w:rsid w:val="008C54CD"/>
    <w:rsid w:val="008C5659"/>
    <w:rsid w:val="008C567E"/>
    <w:rsid w:val="008C5A41"/>
    <w:rsid w:val="008C5E85"/>
    <w:rsid w:val="008C6355"/>
    <w:rsid w:val="008C67C0"/>
    <w:rsid w:val="008C6ADA"/>
    <w:rsid w:val="008C729C"/>
    <w:rsid w:val="008D0678"/>
    <w:rsid w:val="008D13C7"/>
    <w:rsid w:val="008D1957"/>
    <w:rsid w:val="008D1F24"/>
    <w:rsid w:val="008D1F49"/>
    <w:rsid w:val="008D20BE"/>
    <w:rsid w:val="008D233E"/>
    <w:rsid w:val="008D26A5"/>
    <w:rsid w:val="008D2F4F"/>
    <w:rsid w:val="008D2FAD"/>
    <w:rsid w:val="008D30F7"/>
    <w:rsid w:val="008D394D"/>
    <w:rsid w:val="008D3BF7"/>
    <w:rsid w:val="008D3D4C"/>
    <w:rsid w:val="008D43A0"/>
    <w:rsid w:val="008D4C8D"/>
    <w:rsid w:val="008D4E44"/>
    <w:rsid w:val="008D5791"/>
    <w:rsid w:val="008D5E53"/>
    <w:rsid w:val="008D6050"/>
    <w:rsid w:val="008D6DC9"/>
    <w:rsid w:val="008D6E1E"/>
    <w:rsid w:val="008D701A"/>
    <w:rsid w:val="008D7569"/>
    <w:rsid w:val="008D7A76"/>
    <w:rsid w:val="008D7EF4"/>
    <w:rsid w:val="008E005F"/>
    <w:rsid w:val="008E0171"/>
    <w:rsid w:val="008E050F"/>
    <w:rsid w:val="008E09B5"/>
    <w:rsid w:val="008E09E7"/>
    <w:rsid w:val="008E0E04"/>
    <w:rsid w:val="008E15E7"/>
    <w:rsid w:val="008E1785"/>
    <w:rsid w:val="008E1DAF"/>
    <w:rsid w:val="008E1DFE"/>
    <w:rsid w:val="008E1E91"/>
    <w:rsid w:val="008E29AC"/>
    <w:rsid w:val="008E2BB5"/>
    <w:rsid w:val="008E3631"/>
    <w:rsid w:val="008E3F60"/>
    <w:rsid w:val="008E48FB"/>
    <w:rsid w:val="008E51E5"/>
    <w:rsid w:val="008E5A39"/>
    <w:rsid w:val="008E5B26"/>
    <w:rsid w:val="008E602A"/>
    <w:rsid w:val="008E6484"/>
    <w:rsid w:val="008E65E3"/>
    <w:rsid w:val="008E68EF"/>
    <w:rsid w:val="008E6C2E"/>
    <w:rsid w:val="008E6EE3"/>
    <w:rsid w:val="008E6F3D"/>
    <w:rsid w:val="008E7153"/>
    <w:rsid w:val="008E7CA9"/>
    <w:rsid w:val="008F00B2"/>
    <w:rsid w:val="008F038E"/>
    <w:rsid w:val="008F07E7"/>
    <w:rsid w:val="008F103E"/>
    <w:rsid w:val="008F1087"/>
    <w:rsid w:val="008F160C"/>
    <w:rsid w:val="008F23B6"/>
    <w:rsid w:val="008F2A1D"/>
    <w:rsid w:val="008F3018"/>
    <w:rsid w:val="008F30AF"/>
    <w:rsid w:val="008F4162"/>
    <w:rsid w:val="008F424F"/>
    <w:rsid w:val="008F4E71"/>
    <w:rsid w:val="008F52F9"/>
    <w:rsid w:val="008F5669"/>
    <w:rsid w:val="008F5934"/>
    <w:rsid w:val="008F5AA5"/>
    <w:rsid w:val="008F630A"/>
    <w:rsid w:val="008F64CC"/>
    <w:rsid w:val="008F64F6"/>
    <w:rsid w:val="008F69FC"/>
    <w:rsid w:val="008F6BB5"/>
    <w:rsid w:val="008F6CF3"/>
    <w:rsid w:val="008F773C"/>
    <w:rsid w:val="008F789C"/>
    <w:rsid w:val="008F7E4F"/>
    <w:rsid w:val="009000C7"/>
    <w:rsid w:val="009009D7"/>
    <w:rsid w:val="00900AC9"/>
    <w:rsid w:val="009010A1"/>
    <w:rsid w:val="00901C74"/>
    <w:rsid w:val="00901D3F"/>
    <w:rsid w:val="00901EE2"/>
    <w:rsid w:val="009020F7"/>
    <w:rsid w:val="0090229C"/>
    <w:rsid w:val="00902867"/>
    <w:rsid w:val="009029C1"/>
    <w:rsid w:val="00903026"/>
    <w:rsid w:val="009038FB"/>
    <w:rsid w:val="00904022"/>
    <w:rsid w:val="00905233"/>
    <w:rsid w:val="00905665"/>
    <w:rsid w:val="00905998"/>
    <w:rsid w:val="00906210"/>
    <w:rsid w:val="00907179"/>
    <w:rsid w:val="00907304"/>
    <w:rsid w:val="009077A6"/>
    <w:rsid w:val="0090797F"/>
    <w:rsid w:val="00907D57"/>
    <w:rsid w:val="0091096E"/>
    <w:rsid w:val="00910BB2"/>
    <w:rsid w:val="00910F3A"/>
    <w:rsid w:val="00911251"/>
    <w:rsid w:val="009117A4"/>
    <w:rsid w:val="00911920"/>
    <w:rsid w:val="00911E3D"/>
    <w:rsid w:val="00912E72"/>
    <w:rsid w:val="0091399E"/>
    <w:rsid w:val="00913A44"/>
    <w:rsid w:val="00913D23"/>
    <w:rsid w:val="00913FC2"/>
    <w:rsid w:val="00914897"/>
    <w:rsid w:val="00914A2A"/>
    <w:rsid w:val="009155A0"/>
    <w:rsid w:val="009157A3"/>
    <w:rsid w:val="00915AEF"/>
    <w:rsid w:val="00915ED6"/>
    <w:rsid w:val="00916206"/>
    <w:rsid w:val="00916270"/>
    <w:rsid w:val="00916428"/>
    <w:rsid w:val="00916C60"/>
    <w:rsid w:val="009171DB"/>
    <w:rsid w:val="009174D5"/>
    <w:rsid w:val="00917749"/>
    <w:rsid w:val="00917BC2"/>
    <w:rsid w:val="00917C2E"/>
    <w:rsid w:val="00917EB9"/>
    <w:rsid w:val="00920040"/>
    <w:rsid w:val="0092050E"/>
    <w:rsid w:val="0092076F"/>
    <w:rsid w:val="00921CBB"/>
    <w:rsid w:val="00922164"/>
    <w:rsid w:val="00922DCB"/>
    <w:rsid w:val="009230AC"/>
    <w:rsid w:val="0092317A"/>
    <w:rsid w:val="0092362A"/>
    <w:rsid w:val="00923663"/>
    <w:rsid w:val="00923C8E"/>
    <w:rsid w:val="00924B1E"/>
    <w:rsid w:val="009252B6"/>
    <w:rsid w:val="009255A2"/>
    <w:rsid w:val="009265D2"/>
    <w:rsid w:val="009265D3"/>
    <w:rsid w:val="00926EE4"/>
    <w:rsid w:val="00927156"/>
    <w:rsid w:val="009271CF"/>
    <w:rsid w:val="00927229"/>
    <w:rsid w:val="00930111"/>
    <w:rsid w:val="009303A3"/>
    <w:rsid w:val="00930AB5"/>
    <w:rsid w:val="009310D8"/>
    <w:rsid w:val="00931278"/>
    <w:rsid w:val="00931737"/>
    <w:rsid w:val="00931DC0"/>
    <w:rsid w:val="00931F3B"/>
    <w:rsid w:val="009320DA"/>
    <w:rsid w:val="009321BC"/>
    <w:rsid w:val="009323D1"/>
    <w:rsid w:val="009323F5"/>
    <w:rsid w:val="009325BE"/>
    <w:rsid w:val="00933137"/>
    <w:rsid w:val="009336F8"/>
    <w:rsid w:val="009340B4"/>
    <w:rsid w:val="009349E2"/>
    <w:rsid w:val="00934AD7"/>
    <w:rsid w:val="0093501A"/>
    <w:rsid w:val="00935368"/>
    <w:rsid w:val="009359AD"/>
    <w:rsid w:val="00935C24"/>
    <w:rsid w:val="00935E0C"/>
    <w:rsid w:val="00935FFE"/>
    <w:rsid w:val="00937063"/>
    <w:rsid w:val="0093768F"/>
    <w:rsid w:val="009378D2"/>
    <w:rsid w:val="009400D5"/>
    <w:rsid w:val="0094017D"/>
    <w:rsid w:val="0094042E"/>
    <w:rsid w:val="0094073B"/>
    <w:rsid w:val="009408DD"/>
    <w:rsid w:val="00940A40"/>
    <w:rsid w:val="0094119B"/>
    <w:rsid w:val="00941503"/>
    <w:rsid w:val="009425E4"/>
    <w:rsid w:val="00942B95"/>
    <w:rsid w:val="00943151"/>
    <w:rsid w:val="00943619"/>
    <w:rsid w:val="009436ED"/>
    <w:rsid w:val="00943773"/>
    <w:rsid w:val="00943D91"/>
    <w:rsid w:val="00944234"/>
    <w:rsid w:val="00944B5E"/>
    <w:rsid w:val="00944C7D"/>
    <w:rsid w:val="00945600"/>
    <w:rsid w:val="009457AB"/>
    <w:rsid w:val="00945FB5"/>
    <w:rsid w:val="0094615C"/>
    <w:rsid w:val="0094635D"/>
    <w:rsid w:val="0094662C"/>
    <w:rsid w:val="009470F1"/>
    <w:rsid w:val="009471AB"/>
    <w:rsid w:val="009479BA"/>
    <w:rsid w:val="00947BD7"/>
    <w:rsid w:val="0095056A"/>
    <w:rsid w:val="00951066"/>
    <w:rsid w:val="00951FBC"/>
    <w:rsid w:val="00952090"/>
    <w:rsid w:val="009529E7"/>
    <w:rsid w:val="00952ABE"/>
    <w:rsid w:val="00952CDB"/>
    <w:rsid w:val="00953120"/>
    <w:rsid w:val="0095312D"/>
    <w:rsid w:val="0095334A"/>
    <w:rsid w:val="0095367D"/>
    <w:rsid w:val="00953BF5"/>
    <w:rsid w:val="00953C84"/>
    <w:rsid w:val="009541ED"/>
    <w:rsid w:val="00954360"/>
    <w:rsid w:val="00954BEF"/>
    <w:rsid w:val="0095551D"/>
    <w:rsid w:val="009555B1"/>
    <w:rsid w:val="0095570B"/>
    <w:rsid w:val="00955840"/>
    <w:rsid w:val="00955844"/>
    <w:rsid w:val="00955ACC"/>
    <w:rsid w:val="00955AFF"/>
    <w:rsid w:val="00956610"/>
    <w:rsid w:val="00956F4C"/>
    <w:rsid w:val="00957377"/>
    <w:rsid w:val="00957794"/>
    <w:rsid w:val="009577C1"/>
    <w:rsid w:val="00957B23"/>
    <w:rsid w:val="00957D36"/>
    <w:rsid w:val="00957D39"/>
    <w:rsid w:val="00957D80"/>
    <w:rsid w:val="00957D83"/>
    <w:rsid w:val="00957F59"/>
    <w:rsid w:val="009600C9"/>
    <w:rsid w:val="00960408"/>
    <w:rsid w:val="0096047A"/>
    <w:rsid w:val="0096049A"/>
    <w:rsid w:val="009604D6"/>
    <w:rsid w:val="00960DAA"/>
    <w:rsid w:val="00960E10"/>
    <w:rsid w:val="009612A5"/>
    <w:rsid w:val="00961CBC"/>
    <w:rsid w:val="00962396"/>
    <w:rsid w:val="00962406"/>
    <w:rsid w:val="00962789"/>
    <w:rsid w:val="0096288E"/>
    <w:rsid w:val="00962A14"/>
    <w:rsid w:val="0096374A"/>
    <w:rsid w:val="00963CB2"/>
    <w:rsid w:val="00964170"/>
    <w:rsid w:val="00964364"/>
    <w:rsid w:val="0096470C"/>
    <w:rsid w:val="00964BC0"/>
    <w:rsid w:val="00965078"/>
    <w:rsid w:val="009651A0"/>
    <w:rsid w:val="009661FB"/>
    <w:rsid w:val="009663D4"/>
    <w:rsid w:val="00966431"/>
    <w:rsid w:val="00966492"/>
    <w:rsid w:val="009665B5"/>
    <w:rsid w:val="00966B7B"/>
    <w:rsid w:val="00966FC3"/>
    <w:rsid w:val="00967395"/>
    <w:rsid w:val="00967BE1"/>
    <w:rsid w:val="00967C3A"/>
    <w:rsid w:val="00967E30"/>
    <w:rsid w:val="00970791"/>
    <w:rsid w:val="00970C2A"/>
    <w:rsid w:val="00970FF0"/>
    <w:rsid w:val="00971908"/>
    <w:rsid w:val="00972538"/>
    <w:rsid w:val="0097396C"/>
    <w:rsid w:val="00973A63"/>
    <w:rsid w:val="00973CD3"/>
    <w:rsid w:val="0097479C"/>
    <w:rsid w:val="0097483B"/>
    <w:rsid w:val="00974A6A"/>
    <w:rsid w:val="00974C5D"/>
    <w:rsid w:val="00974EB5"/>
    <w:rsid w:val="009752F2"/>
    <w:rsid w:val="0097544A"/>
    <w:rsid w:val="00976818"/>
    <w:rsid w:val="00976A64"/>
    <w:rsid w:val="00977E4E"/>
    <w:rsid w:val="00977F00"/>
    <w:rsid w:val="00980182"/>
    <w:rsid w:val="009806B5"/>
    <w:rsid w:val="009812FB"/>
    <w:rsid w:val="009815A4"/>
    <w:rsid w:val="00981778"/>
    <w:rsid w:val="00981816"/>
    <w:rsid w:val="00981CC0"/>
    <w:rsid w:val="00981D63"/>
    <w:rsid w:val="00982267"/>
    <w:rsid w:val="00982AC8"/>
    <w:rsid w:val="00983066"/>
    <w:rsid w:val="00983283"/>
    <w:rsid w:val="009837AE"/>
    <w:rsid w:val="00983C50"/>
    <w:rsid w:val="00984480"/>
    <w:rsid w:val="00984B4A"/>
    <w:rsid w:val="00985A0B"/>
    <w:rsid w:val="00985B0C"/>
    <w:rsid w:val="00985BAD"/>
    <w:rsid w:val="00985C66"/>
    <w:rsid w:val="00985DF7"/>
    <w:rsid w:val="0098656F"/>
    <w:rsid w:val="00986687"/>
    <w:rsid w:val="00986806"/>
    <w:rsid w:val="009869BD"/>
    <w:rsid w:val="00986A73"/>
    <w:rsid w:val="009904FC"/>
    <w:rsid w:val="00990D9D"/>
    <w:rsid w:val="00990E26"/>
    <w:rsid w:val="00990F13"/>
    <w:rsid w:val="00990F6D"/>
    <w:rsid w:val="009910E3"/>
    <w:rsid w:val="009913BB"/>
    <w:rsid w:val="00991540"/>
    <w:rsid w:val="00991C6C"/>
    <w:rsid w:val="00992A96"/>
    <w:rsid w:val="00992DBD"/>
    <w:rsid w:val="00993080"/>
    <w:rsid w:val="0099311D"/>
    <w:rsid w:val="00993249"/>
    <w:rsid w:val="00993568"/>
    <w:rsid w:val="00993E41"/>
    <w:rsid w:val="009942EF"/>
    <w:rsid w:val="00994319"/>
    <w:rsid w:val="009951EE"/>
    <w:rsid w:val="00995498"/>
    <w:rsid w:val="00995595"/>
    <w:rsid w:val="00995E7D"/>
    <w:rsid w:val="00996F0E"/>
    <w:rsid w:val="00997157"/>
    <w:rsid w:val="009A06D1"/>
    <w:rsid w:val="009A0BC9"/>
    <w:rsid w:val="009A0BE2"/>
    <w:rsid w:val="009A10CE"/>
    <w:rsid w:val="009A15EF"/>
    <w:rsid w:val="009A1A3F"/>
    <w:rsid w:val="009A1E28"/>
    <w:rsid w:val="009A2158"/>
    <w:rsid w:val="009A2661"/>
    <w:rsid w:val="009A306C"/>
    <w:rsid w:val="009A36EA"/>
    <w:rsid w:val="009A3770"/>
    <w:rsid w:val="009A3974"/>
    <w:rsid w:val="009A3ADC"/>
    <w:rsid w:val="009A3BF2"/>
    <w:rsid w:val="009A3E7B"/>
    <w:rsid w:val="009A3EAD"/>
    <w:rsid w:val="009A3F1B"/>
    <w:rsid w:val="009A4104"/>
    <w:rsid w:val="009A421A"/>
    <w:rsid w:val="009A4776"/>
    <w:rsid w:val="009A49FD"/>
    <w:rsid w:val="009A4BE1"/>
    <w:rsid w:val="009A52FC"/>
    <w:rsid w:val="009A57DC"/>
    <w:rsid w:val="009A57DF"/>
    <w:rsid w:val="009A5DDD"/>
    <w:rsid w:val="009A6502"/>
    <w:rsid w:val="009A6556"/>
    <w:rsid w:val="009A6A11"/>
    <w:rsid w:val="009A6E39"/>
    <w:rsid w:val="009A75B6"/>
    <w:rsid w:val="009A774C"/>
    <w:rsid w:val="009A7985"/>
    <w:rsid w:val="009B04F5"/>
    <w:rsid w:val="009B0864"/>
    <w:rsid w:val="009B08E2"/>
    <w:rsid w:val="009B0D10"/>
    <w:rsid w:val="009B0F46"/>
    <w:rsid w:val="009B1871"/>
    <w:rsid w:val="009B199D"/>
    <w:rsid w:val="009B1DEA"/>
    <w:rsid w:val="009B1E2D"/>
    <w:rsid w:val="009B2005"/>
    <w:rsid w:val="009B2478"/>
    <w:rsid w:val="009B3591"/>
    <w:rsid w:val="009B35D7"/>
    <w:rsid w:val="009B37FC"/>
    <w:rsid w:val="009B39BB"/>
    <w:rsid w:val="009B477D"/>
    <w:rsid w:val="009B49AA"/>
    <w:rsid w:val="009B4B2A"/>
    <w:rsid w:val="009B580D"/>
    <w:rsid w:val="009B587F"/>
    <w:rsid w:val="009B5E4E"/>
    <w:rsid w:val="009B5FB8"/>
    <w:rsid w:val="009B6838"/>
    <w:rsid w:val="009B6AC3"/>
    <w:rsid w:val="009B716E"/>
    <w:rsid w:val="009B7541"/>
    <w:rsid w:val="009B75C2"/>
    <w:rsid w:val="009B77F2"/>
    <w:rsid w:val="009B7AC2"/>
    <w:rsid w:val="009C04BB"/>
    <w:rsid w:val="009C0D2D"/>
    <w:rsid w:val="009C0E29"/>
    <w:rsid w:val="009C0F6B"/>
    <w:rsid w:val="009C165F"/>
    <w:rsid w:val="009C1BCD"/>
    <w:rsid w:val="009C1F25"/>
    <w:rsid w:val="009C1F7A"/>
    <w:rsid w:val="009C2794"/>
    <w:rsid w:val="009C27BA"/>
    <w:rsid w:val="009C287B"/>
    <w:rsid w:val="009C31E8"/>
    <w:rsid w:val="009C3B4A"/>
    <w:rsid w:val="009C3BB6"/>
    <w:rsid w:val="009C4132"/>
    <w:rsid w:val="009C44DD"/>
    <w:rsid w:val="009C4A18"/>
    <w:rsid w:val="009C51E7"/>
    <w:rsid w:val="009C54BA"/>
    <w:rsid w:val="009C5B3B"/>
    <w:rsid w:val="009C70B1"/>
    <w:rsid w:val="009C7518"/>
    <w:rsid w:val="009C75D4"/>
    <w:rsid w:val="009C75DC"/>
    <w:rsid w:val="009C7772"/>
    <w:rsid w:val="009C7CCD"/>
    <w:rsid w:val="009C7EA6"/>
    <w:rsid w:val="009C7F2D"/>
    <w:rsid w:val="009D012E"/>
    <w:rsid w:val="009D0420"/>
    <w:rsid w:val="009D0659"/>
    <w:rsid w:val="009D0FB8"/>
    <w:rsid w:val="009D0FCD"/>
    <w:rsid w:val="009D19E7"/>
    <w:rsid w:val="009D19EF"/>
    <w:rsid w:val="009D1B3E"/>
    <w:rsid w:val="009D275B"/>
    <w:rsid w:val="009D3294"/>
    <w:rsid w:val="009D34AB"/>
    <w:rsid w:val="009D3870"/>
    <w:rsid w:val="009D3FD7"/>
    <w:rsid w:val="009D4433"/>
    <w:rsid w:val="009D52D3"/>
    <w:rsid w:val="009D53CE"/>
    <w:rsid w:val="009D5EA7"/>
    <w:rsid w:val="009D5F85"/>
    <w:rsid w:val="009D6083"/>
    <w:rsid w:val="009D68BF"/>
    <w:rsid w:val="009D70D5"/>
    <w:rsid w:val="009D720D"/>
    <w:rsid w:val="009D735A"/>
    <w:rsid w:val="009D7837"/>
    <w:rsid w:val="009E02B0"/>
    <w:rsid w:val="009E039E"/>
    <w:rsid w:val="009E07CC"/>
    <w:rsid w:val="009E0882"/>
    <w:rsid w:val="009E093F"/>
    <w:rsid w:val="009E1193"/>
    <w:rsid w:val="009E14B3"/>
    <w:rsid w:val="009E1973"/>
    <w:rsid w:val="009E1F7D"/>
    <w:rsid w:val="009E30F1"/>
    <w:rsid w:val="009E3126"/>
    <w:rsid w:val="009E344F"/>
    <w:rsid w:val="009E34D0"/>
    <w:rsid w:val="009E3607"/>
    <w:rsid w:val="009E3FC4"/>
    <w:rsid w:val="009E4615"/>
    <w:rsid w:val="009E4EFF"/>
    <w:rsid w:val="009E5144"/>
    <w:rsid w:val="009E518A"/>
    <w:rsid w:val="009E5401"/>
    <w:rsid w:val="009E59BD"/>
    <w:rsid w:val="009E5DF8"/>
    <w:rsid w:val="009E656A"/>
    <w:rsid w:val="009E67E8"/>
    <w:rsid w:val="009E72CB"/>
    <w:rsid w:val="009E760C"/>
    <w:rsid w:val="009E765E"/>
    <w:rsid w:val="009E78B3"/>
    <w:rsid w:val="009F0873"/>
    <w:rsid w:val="009F0938"/>
    <w:rsid w:val="009F0FE6"/>
    <w:rsid w:val="009F107C"/>
    <w:rsid w:val="009F1AB1"/>
    <w:rsid w:val="009F1F9E"/>
    <w:rsid w:val="009F1FD7"/>
    <w:rsid w:val="009F2112"/>
    <w:rsid w:val="009F2A6E"/>
    <w:rsid w:val="009F2BC5"/>
    <w:rsid w:val="009F310F"/>
    <w:rsid w:val="009F38C2"/>
    <w:rsid w:val="009F38C6"/>
    <w:rsid w:val="009F448E"/>
    <w:rsid w:val="009F4753"/>
    <w:rsid w:val="009F4BA7"/>
    <w:rsid w:val="009F4DC7"/>
    <w:rsid w:val="009F518F"/>
    <w:rsid w:val="009F531A"/>
    <w:rsid w:val="009F5762"/>
    <w:rsid w:val="009F5872"/>
    <w:rsid w:val="009F58E6"/>
    <w:rsid w:val="009F59A4"/>
    <w:rsid w:val="009F5F2F"/>
    <w:rsid w:val="009F604A"/>
    <w:rsid w:val="009F659B"/>
    <w:rsid w:val="009F6D8D"/>
    <w:rsid w:val="009F7707"/>
    <w:rsid w:val="009F78E3"/>
    <w:rsid w:val="009F7A53"/>
    <w:rsid w:val="009F7C7D"/>
    <w:rsid w:val="009F7EB6"/>
    <w:rsid w:val="00A00104"/>
    <w:rsid w:val="00A007DD"/>
    <w:rsid w:val="00A0082E"/>
    <w:rsid w:val="00A01968"/>
    <w:rsid w:val="00A026A0"/>
    <w:rsid w:val="00A02AA1"/>
    <w:rsid w:val="00A02D7B"/>
    <w:rsid w:val="00A04856"/>
    <w:rsid w:val="00A048A5"/>
    <w:rsid w:val="00A04E33"/>
    <w:rsid w:val="00A04E72"/>
    <w:rsid w:val="00A05016"/>
    <w:rsid w:val="00A05093"/>
    <w:rsid w:val="00A052AA"/>
    <w:rsid w:val="00A05479"/>
    <w:rsid w:val="00A05714"/>
    <w:rsid w:val="00A05A43"/>
    <w:rsid w:val="00A05B2E"/>
    <w:rsid w:val="00A061BD"/>
    <w:rsid w:val="00A066CA"/>
    <w:rsid w:val="00A069C0"/>
    <w:rsid w:val="00A06A81"/>
    <w:rsid w:val="00A06F07"/>
    <w:rsid w:val="00A06F83"/>
    <w:rsid w:val="00A07957"/>
    <w:rsid w:val="00A07BF1"/>
    <w:rsid w:val="00A07C45"/>
    <w:rsid w:val="00A07E11"/>
    <w:rsid w:val="00A10792"/>
    <w:rsid w:val="00A10811"/>
    <w:rsid w:val="00A10A79"/>
    <w:rsid w:val="00A10C1B"/>
    <w:rsid w:val="00A11284"/>
    <w:rsid w:val="00A11B81"/>
    <w:rsid w:val="00A1210C"/>
    <w:rsid w:val="00A122A4"/>
    <w:rsid w:val="00A12370"/>
    <w:rsid w:val="00A123ED"/>
    <w:rsid w:val="00A1268F"/>
    <w:rsid w:val="00A126FE"/>
    <w:rsid w:val="00A1278C"/>
    <w:rsid w:val="00A12998"/>
    <w:rsid w:val="00A13536"/>
    <w:rsid w:val="00A13693"/>
    <w:rsid w:val="00A143C7"/>
    <w:rsid w:val="00A144E1"/>
    <w:rsid w:val="00A149B4"/>
    <w:rsid w:val="00A1593C"/>
    <w:rsid w:val="00A15B24"/>
    <w:rsid w:val="00A15DE4"/>
    <w:rsid w:val="00A163BD"/>
    <w:rsid w:val="00A1671F"/>
    <w:rsid w:val="00A16A20"/>
    <w:rsid w:val="00A1746A"/>
    <w:rsid w:val="00A1786E"/>
    <w:rsid w:val="00A17C52"/>
    <w:rsid w:val="00A17FED"/>
    <w:rsid w:val="00A20283"/>
    <w:rsid w:val="00A206AC"/>
    <w:rsid w:val="00A20AAC"/>
    <w:rsid w:val="00A20F45"/>
    <w:rsid w:val="00A20FBD"/>
    <w:rsid w:val="00A213CE"/>
    <w:rsid w:val="00A21F6C"/>
    <w:rsid w:val="00A230FE"/>
    <w:rsid w:val="00A243A2"/>
    <w:rsid w:val="00A24460"/>
    <w:rsid w:val="00A2482E"/>
    <w:rsid w:val="00A248AF"/>
    <w:rsid w:val="00A24BE7"/>
    <w:rsid w:val="00A25847"/>
    <w:rsid w:val="00A25B6E"/>
    <w:rsid w:val="00A25B9D"/>
    <w:rsid w:val="00A26707"/>
    <w:rsid w:val="00A2740C"/>
    <w:rsid w:val="00A276E7"/>
    <w:rsid w:val="00A278B7"/>
    <w:rsid w:val="00A27A4F"/>
    <w:rsid w:val="00A27DEE"/>
    <w:rsid w:val="00A30379"/>
    <w:rsid w:val="00A30CEB"/>
    <w:rsid w:val="00A31095"/>
    <w:rsid w:val="00A31155"/>
    <w:rsid w:val="00A31370"/>
    <w:rsid w:val="00A31F90"/>
    <w:rsid w:val="00A3237C"/>
    <w:rsid w:val="00A32731"/>
    <w:rsid w:val="00A327DD"/>
    <w:rsid w:val="00A32822"/>
    <w:rsid w:val="00A339C9"/>
    <w:rsid w:val="00A33A8F"/>
    <w:rsid w:val="00A33D07"/>
    <w:rsid w:val="00A33F87"/>
    <w:rsid w:val="00A3410E"/>
    <w:rsid w:val="00A34341"/>
    <w:rsid w:val="00A34481"/>
    <w:rsid w:val="00A34B26"/>
    <w:rsid w:val="00A34E4F"/>
    <w:rsid w:val="00A352CC"/>
    <w:rsid w:val="00A35A99"/>
    <w:rsid w:val="00A35EEA"/>
    <w:rsid w:val="00A36021"/>
    <w:rsid w:val="00A3604C"/>
    <w:rsid w:val="00A36213"/>
    <w:rsid w:val="00A3640B"/>
    <w:rsid w:val="00A3720C"/>
    <w:rsid w:val="00A3751F"/>
    <w:rsid w:val="00A3762F"/>
    <w:rsid w:val="00A378C8"/>
    <w:rsid w:val="00A37C39"/>
    <w:rsid w:val="00A40486"/>
    <w:rsid w:val="00A411CC"/>
    <w:rsid w:val="00A414E7"/>
    <w:rsid w:val="00A41694"/>
    <w:rsid w:val="00A42285"/>
    <w:rsid w:val="00A42C63"/>
    <w:rsid w:val="00A42CC7"/>
    <w:rsid w:val="00A4383F"/>
    <w:rsid w:val="00A43BB1"/>
    <w:rsid w:val="00A43CDA"/>
    <w:rsid w:val="00A44F1B"/>
    <w:rsid w:val="00A45402"/>
    <w:rsid w:val="00A45B76"/>
    <w:rsid w:val="00A46081"/>
    <w:rsid w:val="00A4631D"/>
    <w:rsid w:val="00A46756"/>
    <w:rsid w:val="00A46909"/>
    <w:rsid w:val="00A46A6C"/>
    <w:rsid w:val="00A46DD2"/>
    <w:rsid w:val="00A47376"/>
    <w:rsid w:val="00A47490"/>
    <w:rsid w:val="00A4755B"/>
    <w:rsid w:val="00A47EB8"/>
    <w:rsid w:val="00A504B6"/>
    <w:rsid w:val="00A50DD5"/>
    <w:rsid w:val="00A50DF8"/>
    <w:rsid w:val="00A51CAA"/>
    <w:rsid w:val="00A523F7"/>
    <w:rsid w:val="00A52433"/>
    <w:rsid w:val="00A5283D"/>
    <w:rsid w:val="00A52BF2"/>
    <w:rsid w:val="00A52D11"/>
    <w:rsid w:val="00A53AC3"/>
    <w:rsid w:val="00A54AC3"/>
    <w:rsid w:val="00A54E21"/>
    <w:rsid w:val="00A54E82"/>
    <w:rsid w:val="00A553F5"/>
    <w:rsid w:val="00A55724"/>
    <w:rsid w:val="00A558B0"/>
    <w:rsid w:val="00A558D8"/>
    <w:rsid w:val="00A559EC"/>
    <w:rsid w:val="00A566E2"/>
    <w:rsid w:val="00A56BD9"/>
    <w:rsid w:val="00A5716C"/>
    <w:rsid w:val="00A57380"/>
    <w:rsid w:val="00A57BD5"/>
    <w:rsid w:val="00A57EB5"/>
    <w:rsid w:val="00A60579"/>
    <w:rsid w:val="00A60BD6"/>
    <w:rsid w:val="00A60D13"/>
    <w:rsid w:val="00A60EF1"/>
    <w:rsid w:val="00A612A0"/>
    <w:rsid w:val="00A61F6A"/>
    <w:rsid w:val="00A620C3"/>
    <w:rsid w:val="00A620E8"/>
    <w:rsid w:val="00A62110"/>
    <w:rsid w:val="00A62361"/>
    <w:rsid w:val="00A626A4"/>
    <w:rsid w:val="00A6293D"/>
    <w:rsid w:val="00A62D0F"/>
    <w:rsid w:val="00A63688"/>
    <w:rsid w:val="00A63C58"/>
    <w:rsid w:val="00A63D19"/>
    <w:rsid w:val="00A64B7D"/>
    <w:rsid w:val="00A64B86"/>
    <w:rsid w:val="00A65DE0"/>
    <w:rsid w:val="00A67086"/>
    <w:rsid w:val="00A67B24"/>
    <w:rsid w:val="00A7011A"/>
    <w:rsid w:val="00A7042E"/>
    <w:rsid w:val="00A7080B"/>
    <w:rsid w:val="00A71178"/>
    <w:rsid w:val="00A711B4"/>
    <w:rsid w:val="00A71C67"/>
    <w:rsid w:val="00A72361"/>
    <w:rsid w:val="00A72F5A"/>
    <w:rsid w:val="00A7332D"/>
    <w:rsid w:val="00A73A7E"/>
    <w:rsid w:val="00A73CFC"/>
    <w:rsid w:val="00A74139"/>
    <w:rsid w:val="00A7499B"/>
    <w:rsid w:val="00A74A07"/>
    <w:rsid w:val="00A74A6B"/>
    <w:rsid w:val="00A750C3"/>
    <w:rsid w:val="00A753A0"/>
    <w:rsid w:val="00A756EA"/>
    <w:rsid w:val="00A75D6A"/>
    <w:rsid w:val="00A760AA"/>
    <w:rsid w:val="00A768B4"/>
    <w:rsid w:val="00A76937"/>
    <w:rsid w:val="00A7693E"/>
    <w:rsid w:val="00A76D11"/>
    <w:rsid w:val="00A77097"/>
    <w:rsid w:val="00A7721D"/>
    <w:rsid w:val="00A776F4"/>
    <w:rsid w:val="00A777D2"/>
    <w:rsid w:val="00A77E30"/>
    <w:rsid w:val="00A80A17"/>
    <w:rsid w:val="00A80AF3"/>
    <w:rsid w:val="00A81562"/>
    <w:rsid w:val="00A81ABB"/>
    <w:rsid w:val="00A822DE"/>
    <w:rsid w:val="00A826C7"/>
    <w:rsid w:val="00A827BB"/>
    <w:rsid w:val="00A82A0A"/>
    <w:rsid w:val="00A83B40"/>
    <w:rsid w:val="00A83C1B"/>
    <w:rsid w:val="00A852E3"/>
    <w:rsid w:val="00A85D47"/>
    <w:rsid w:val="00A86A42"/>
    <w:rsid w:val="00A876D5"/>
    <w:rsid w:val="00A879D9"/>
    <w:rsid w:val="00A87BA2"/>
    <w:rsid w:val="00A87DD9"/>
    <w:rsid w:val="00A87EBE"/>
    <w:rsid w:val="00A90228"/>
    <w:rsid w:val="00A903C6"/>
    <w:rsid w:val="00A906A6"/>
    <w:rsid w:val="00A913FA"/>
    <w:rsid w:val="00A91C46"/>
    <w:rsid w:val="00A920A1"/>
    <w:rsid w:val="00A924B4"/>
    <w:rsid w:val="00A92551"/>
    <w:rsid w:val="00A9279B"/>
    <w:rsid w:val="00A92A5B"/>
    <w:rsid w:val="00A9358D"/>
    <w:rsid w:val="00A93B1C"/>
    <w:rsid w:val="00A93BAA"/>
    <w:rsid w:val="00A9418D"/>
    <w:rsid w:val="00A941B2"/>
    <w:rsid w:val="00A941CE"/>
    <w:rsid w:val="00A9528E"/>
    <w:rsid w:val="00A9560F"/>
    <w:rsid w:val="00A95630"/>
    <w:rsid w:val="00A95E94"/>
    <w:rsid w:val="00A96224"/>
    <w:rsid w:val="00A962B5"/>
    <w:rsid w:val="00A978F6"/>
    <w:rsid w:val="00A97AC4"/>
    <w:rsid w:val="00A97E62"/>
    <w:rsid w:val="00AA076D"/>
    <w:rsid w:val="00AA114C"/>
    <w:rsid w:val="00AA20BD"/>
    <w:rsid w:val="00AA24B5"/>
    <w:rsid w:val="00AA2B6D"/>
    <w:rsid w:val="00AA2FA8"/>
    <w:rsid w:val="00AA3BA0"/>
    <w:rsid w:val="00AA4238"/>
    <w:rsid w:val="00AA473F"/>
    <w:rsid w:val="00AA4760"/>
    <w:rsid w:val="00AA4D67"/>
    <w:rsid w:val="00AA5090"/>
    <w:rsid w:val="00AA63DD"/>
    <w:rsid w:val="00AA65E6"/>
    <w:rsid w:val="00AA6A3E"/>
    <w:rsid w:val="00AA6C1A"/>
    <w:rsid w:val="00AA75F0"/>
    <w:rsid w:val="00AA7720"/>
    <w:rsid w:val="00AA7AE4"/>
    <w:rsid w:val="00AB0663"/>
    <w:rsid w:val="00AB0772"/>
    <w:rsid w:val="00AB07A3"/>
    <w:rsid w:val="00AB08AD"/>
    <w:rsid w:val="00AB090D"/>
    <w:rsid w:val="00AB0F9B"/>
    <w:rsid w:val="00AB1FC5"/>
    <w:rsid w:val="00AB28B1"/>
    <w:rsid w:val="00AB291E"/>
    <w:rsid w:val="00AB30CC"/>
    <w:rsid w:val="00AB3673"/>
    <w:rsid w:val="00AB373C"/>
    <w:rsid w:val="00AB3BF0"/>
    <w:rsid w:val="00AB44A1"/>
    <w:rsid w:val="00AB44F1"/>
    <w:rsid w:val="00AB479E"/>
    <w:rsid w:val="00AB4BC7"/>
    <w:rsid w:val="00AB54A0"/>
    <w:rsid w:val="00AB57B1"/>
    <w:rsid w:val="00AB58C5"/>
    <w:rsid w:val="00AB5B1D"/>
    <w:rsid w:val="00AB64A8"/>
    <w:rsid w:val="00AB7187"/>
    <w:rsid w:val="00AB7C80"/>
    <w:rsid w:val="00AB7E08"/>
    <w:rsid w:val="00AC044C"/>
    <w:rsid w:val="00AC07B6"/>
    <w:rsid w:val="00AC0C58"/>
    <w:rsid w:val="00AC0D2A"/>
    <w:rsid w:val="00AC19CA"/>
    <w:rsid w:val="00AC26DA"/>
    <w:rsid w:val="00AC278D"/>
    <w:rsid w:val="00AC315F"/>
    <w:rsid w:val="00AC394F"/>
    <w:rsid w:val="00AC3DF6"/>
    <w:rsid w:val="00AC4673"/>
    <w:rsid w:val="00AC46C3"/>
    <w:rsid w:val="00AC48A7"/>
    <w:rsid w:val="00AC49F7"/>
    <w:rsid w:val="00AC4B7D"/>
    <w:rsid w:val="00AC4DAB"/>
    <w:rsid w:val="00AC4F01"/>
    <w:rsid w:val="00AC4F58"/>
    <w:rsid w:val="00AC5BC6"/>
    <w:rsid w:val="00AC5D0B"/>
    <w:rsid w:val="00AC5FDC"/>
    <w:rsid w:val="00AC6122"/>
    <w:rsid w:val="00AC64A0"/>
    <w:rsid w:val="00AC67A4"/>
    <w:rsid w:val="00AC68E9"/>
    <w:rsid w:val="00AC768A"/>
    <w:rsid w:val="00AD00D8"/>
    <w:rsid w:val="00AD0149"/>
    <w:rsid w:val="00AD08A8"/>
    <w:rsid w:val="00AD0A47"/>
    <w:rsid w:val="00AD0D06"/>
    <w:rsid w:val="00AD13CB"/>
    <w:rsid w:val="00AD1A4B"/>
    <w:rsid w:val="00AD22CB"/>
    <w:rsid w:val="00AD230B"/>
    <w:rsid w:val="00AD29EF"/>
    <w:rsid w:val="00AD2F1D"/>
    <w:rsid w:val="00AD318D"/>
    <w:rsid w:val="00AD383A"/>
    <w:rsid w:val="00AD3958"/>
    <w:rsid w:val="00AD3A89"/>
    <w:rsid w:val="00AD3D96"/>
    <w:rsid w:val="00AD435E"/>
    <w:rsid w:val="00AD461F"/>
    <w:rsid w:val="00AD4E76"/>
    <w:rsid w:val="00AD4EBC"/>
    <w:rsid w:val="00AD5E5C"/>
    <w:rsid w:val="00AD67AD"/>
    <w:rsid w:val="00AD67DF"/>
    <w:rsid w:val="00AD6A7E"/>
    <w:rsid w:val="00AD6B58"/>
    <w:rsid w:val="00AD731A"/>
    <w:rsid w:val="00AE06B7"/>
    <w:rsid w:val="00AE07F6"/>
    <w:rsid w:val="00AE0E15"/>
    <w:rsid w:val="00AE1914"/>
    <w:rsid w:val="00AE1EFF"/>
    <w:rsid w:val="00AE204C"/>
    <w:rsid w:val="00AE2346"/>
    <w:rsid w:val="00AE25FE"/>
    <w:rsid w:val="00AE265E"/>
    <w:rsid w:val="00AE2917"/>
    <w:rsid w:val="00AE2A1B"/>
    <w:rsid w:val="00AE34E6"/>
    <w:rsid w:val="00AE36B0"/>
    <w:rsid w:val="00AE3B3E"/>
    <w:rsid w:val="00AE4602"/>
    <w:rsid w:val="00AE467A"/>
    <w:rsid w:val="00AE46DA"/>
    <w:rsid w:val="00AE4827"/>
    <w:rsid w:val="00AE484F"/>
    <w:rsid w:val="00AE4872"/>
    <w:rsid w:val="00AE5C1E"/>
    <w:rsid w:val="00AE60D4"/>
    <w:rsid w:val="00AE654C"/>
    <w:rsid w:val="00AE6575"/>
    <w:rsid w:val="00AE66A3"/>
    <w:rsid w:val="00AE6AFC"/>
    <w:rsid w:val="00AE6B75"/>
    <w:rsid w:val="00AE6FE7"/>
    <w:rsid w:val="00AE72E0"/>
    <w:rsid w:val="00AE7C66"/>
    <w:rsid w:val="00AF04C0"/>
    <w:rsid w:val="00AF122D"/>
    <w:rsid w:val="00AF16D0"/>
    <w:rsid w:val="00AF2329"/>
    <w:rsid w:val="00AF2360"/>
    <w:rsid w:val="00AF24B1"/>
    <w:rsid w:val="00AF2871"/>
    <w:rsid w:val="00AF2B24"/>
    <w:rsid w:val="00AF2EF4"/>
    <w:rsid w:val="00AF30B3"/>
    <w:rsid w:val="00AF3872"/>
    <w:rsid w:val="00AF416F"/>
    <w:rsid w:val="00AF4283"/>
    <w:rsid w:val="00AF4534"/>
    <w:rsid w:val="00AF6408"/>
    <w:rsid w:val="00AF7621"/>
    <w:rsid w:val="00AF7720"/>
    <w:rsid w:val="00AF7788"/>
    <w:rsid w:val="00AF78BD"/>
    <w:rsid w:val="00AF78DD"/>
    <w:rsid w:val="00B00611"/>
    <w:rsid w:val="00B00724"/>
    <w:rsid w:val="00B00841"/>
    <w:rsid w:val="00B0087A"/>
    <w:rsid w:val="00B00CA2"/>
    <w:rsid w:val="00B01297"/>
    <w:rsid w:val="00B01812"/>
    <w:rsid w:val="00B0184D"/>
    <w:rsid w:val="00B023C3"/>
    <w:rsid w:val="00B03B86"/>
    <w:rsid w:val="00B03F23"/>
    <w:rsid w:val="00B04DC7"/>
    <w:rsid w:val="00B05932"/>
    <w:rsid w:val="00B0596B"/>
    <w:rsid w:val="00B05B8A"/>
    <w:rsid w:val="00B067AF"/>
    <w:rsid w:val="00B06BCD"/>
    <w:rsid w:val="00B07260"/>
    <w:rsid w:val="00B07472"/>
    <w:rsid w:val="00B074BA"/>
    <w:rsid w:val="00B0774E"/>
    <w:rsid w:val="00B07FBD"/>
    <w:rsid w:val="00B10355"/>
    <w:rsid w:val="00B1040E"/>
    <w:rsid w:val="00B10B25"/>
    <w:rsid w:val="00B11B0A"/>
    <w:rsid w:val="00B120A2"/>
    <w:rsid w:val="00B124EE"/>
    <w:rsid w:val="00B128AD"/>
    <w:rsid w:val="00B12984"/>
    <w:rsid w:val="00B137E0"/>
    <w:rsid w:val="00B13AD7"/>
    <w:rsid w:val="00B1403A"/>
    <w:rsid w:val="00B140B0"/>
    <w:rsid w:val="00B142B6"/>
    <w:rsid w:val="00B14C50"/>
    <w:rsid w:val="00B14FBA"/>
    <w:rsid w:val="00B1515A"/>
    <w:rsid w:val="00B151D4"/>
    <w:rsid w:val="00B15518"/>
    <w:rsid w:val="00B15ACC"/>
    <w:rsid w:val="00B161F1"/>
    <w:rsid w:val="00B16BF2"/>
    <w:rsid w:val="00B16C0D"/>
    <w:rsid w:val="00B16D1C"/>
    <w:rsid w:val="00B16E0A"/>
    <w:rsid w:val="00B17300"/>
    <w:rsid w:val="00B17301"/>
    <w:rsid w:val="00B1762A"/>
    <w:rsid w:val="00B17725"/>
    <w:rsid w:val="00B17DA0"/>
    <w:rsid w:val="00B20192"/>
    <w:rsid w:val="00B201AD"/>
    <w:rsid w:val="00B207AD"/>
    <w:rsid w:val="00B2088D"/>
    <w:rsid w:val="00B20D54"/>
    <w:rsid w:val="00B21022"/>
    <w:rsid w:val="00B21114"/>
    <w:rsid w:val="00B215F0"/>
    <w:rsid w:val="00B2241B"/>
    <w:rsid w:val="00B22496"/>
    <w:rsid w:val="00B2266D"/>
    <w:rsid w:val="00B22714"/>
    <w:rsid w:val="00B23CD5"/>
    <w:rsid w:val="00B23D30"/>
    <w:rsid w:val="00B23D3C"/>
    <w:rsid w:val="00B23EF0"/>
    <w:rsid w:val="00B2422D"/>
    <w:rsid w:val="00B242C3"/>
    <w:rsid w:val="00B244B9"/>
    <w:rsid w:val="00B245CE"/>
    <w:rsid w:val="00B24859"/>
    <w:rsid w:val="00B248CA"/>
    <w:rsid w:val="00B24D2A"/>
    <w:rsid w:val="00B250BD"/>
    <w:rsid w:val="00B2541C"/>
    <w:rsid w:val="00B2555A"/>
    <w:rsid w:val="00B25AA3"/>
    <w:rsid w:val="00B25E67"/>
    <w:rsid w:val="00B26048"/>
    <w:rsid w:val="00B260EC"/>
    <w:rsid w:val="00B2661F"/>
    <w:rsid w:val="00B26C89"/>
    <w:rsid w:val="00B2702E"/>
    <w:rsid w:val="00B27588"/>
    <w:rsid w:val="00B27755"/>
    <w:rsid w:val="00B27B80"/>
    <w:rsid w:val="00B27F0A"/>
    <w:rsid w:val="00B30880"/>
    <w:rsid w:val="00B30AB7"/>
    <w:rsid w:val="00B3156A"/>
    <w:rsid w:val="00B33135"/>
    <w:rsid w:val="00B3395D"/>
    <w:rsid w:val="00B33D51"/>
    <w:rsid w:val="00B3412D"/>
    <w:rsid w:val="00B34A64"/>
    <w:rsid w:val="00B34E55"/>
    <w:rsid w:val="00B34E98"/>
    <w:rsid w:val="00B351A8"/>
    <w:rsid w:val="00B35A42"/>
    <w:rsid w:val="00B35C73"/>
    <w:rsid w:val="00B35D54"/>
    <w:rsid w:val="00B363D5"/>
    <w:rsid w:val="00B3678A"/>
    <w:rsid w:val="00B368E2"/>
    <w:rsid w:val="00B37436"/>
    <w:rsid w:val="00B4058C"/>
    <w:rsid w:val="00B408EF"/>
    <w:rsid w:val="00B40BEA"/>
    <w:rsid w:val="00B40CCA"/>
    <w:rsid w:val="00B40D04"/>
    <w:rsid w:val="00B40D11"/>
    <w:rsid w:val="00B41061"/>
    <w:rsid w:val="00B41800"/>
    <w:rsid w:val="00B4220D"/>
    <w:rsid w:val="00B4282E"/>
    <w:rsid w:val="00B42B95"/>
    <w:rsid w:val="00B42C13"/>
    <w:rsid w:val="00B42CB1"/>
    <w:rsid w:val="00B42F64"/>
    <w:rsid w:val="00B43806"/>
    <w:rsid w:val="00B440EF"/>
    <w:rsid w:val="00B44337"/>
    <w:rsid w:val="00B453F4"/>
    <w:rsid w:val="00B45649"/>
    <w:rsid w:val="00B457CB"/>
    <w:rsid w:val="00B45E31"/>
    <w:rsid w:val="00B46799"/>
    <w:rsid w:val="00B47090"/>
    <w:rsid w:val="00B47B4E"/>
    <w:rsid w:val="00B47D9B"/>
    <w:rsid w:val="00B47F10"/>
    <w:rsid w:val="00B503A6"/>
    <w:rsid w:val="00B5084E"/>
    <w:rsid w:val="00B51036"/>
    <w:rsid w:val="00B51430"/>
    <w:rsid w:val="00B51872"/>
    <w:rsid w:val="00B52694"/>
    <w:rsid w:val="00B527F3"/>
    <w:rsid w:val="00B53024"/>
    <w:rsid w:val="00B532E5"/>
    <w:rsid w:val="00B533FE"/>
    <w:rsid w:val="00B537C9"/>
    <w:rsid w:val="00B54853"/>
    <w:rsid w:val="00B54DAE"/>
    <w:rsid w:val="00B54E02"/>
    <w:rsid w:val="00B555FE"/>
    <w:rsid w:val="00B55CC6"/>
    <w:rsid w:val="00B56154"/>
    <w:rsid w:val="00B56AF8"/>
    <w:rsid w:val="00B5736D"/>
    <w:rsid w:val="00B575E5"/>
    <w:rsid w:val="00B577C6"/>
    <w:rsid w:val="00B57837"/>
    <w:rsid w:val="00B57AF5"/>
    <w:rsid w:val="00B57E46"/>
    <w:rsid w:val="00B57EA8"/>
    <w:rsid w:val="00B60236"/>
    <w:rsid w:val="00B60256"/>
    <w:rsid w:val="00B604C9"/>
    <w:rsid w:val="00B60564"/>
    <w:rsid w:val="00B60A6C"/>
    <w:rsid w:val="00B60F28"/>
    <w:rsid w:val="00B60FF9"/>
    <w:rsid w:val="00B61640"/>
    <w:rsid w:val="00B61A24"/>
    <w:rsid w:val="00B62236"/>
    <w:rsid w:val="00B622A4"/>
    <w:rsid w:val="00B623DC"/>
    <w:rsid w:val="00B62A58"/>
    <w:rsid w:val="00B630FA"/>
    <w:rsid w:val="00B637F4"/>
    <w:rsid w:val="00B63BCC"/>
    <w:rsid w:val="00B63BF5"/>
    <w:rsid w:val="00B63D92"/>
    <w:rsid w:val="00B64006"/>
    <w:rsid w:val="00B643D1"/>
    <w:rsid w:val="00B64F71"/>
    <w:rsid w:val="00B651CA"/>
    <w:rsid w:val="00B652EE"/>
    <w:rsid w:val="00B654E5"/>
    <w:rsid w:val="00B65979"/>
    <w:rsid w:val="00B659F9"/>
    <w:rsid w:val="00B65A2D"/>
    <w:rsid w:val="00B65BB9"/>
    <w:rsid w:val="00B661F9"/>
    <w:rsid w:val="00B665CB"/>
    <w:rsid w:val="00B666FE"/>
    <w:rsid w:val="00B668B1"/>
    <w:rsid w:val="00B66D8B"/>
    <w:rsid w:val="00B66E3B"/>
    <w:rsid w:val="00B67769"/>
    <w:rsid w:val="00B67BE8"/>
    <w:rsid w:val="00B67C09"/>
    <w:rsid w:val="00B67D68"/>
    <w:rsid w:val="00B70395"/>
    <w:rsid w:val="00B703D8"/>
    <w:rsid w:val="00B7047D"/>
    <w:rsid w:val="00B7064C"/>
    <w:rsid w:val="00B7081E"/>
    <w:rsid w:val="00B70CFD"/>
    <w:rsid w:val="00B7107D"/>
    <w:rsid w:val="00B7109A"/>
    <w:rsid w:val="00B716F9"/>
    <w:rsid w:val="00B71766"/>
    <w:rsid w:val="00B71A8F"/>
    <w:rsid w:val="00B71E54"/>
    <w:rsid w:val="00B72103"/>
    <w:rsid w:val="00B7219C"/>
    <w:rsid w:val="00B72757"/>
    <w:rsid w:val="00B728AD"/>
    <w:rsid w:val="00B73E78"/>
    <w:rsid w:val="00B74576"/>
    <w:rsid w:val="00B745A7"/>
    <w:rsid w:val="00B747A9"/>
    <w:rsid w:val="00B74AD4"/>
    <w:rsid w:val="00B74C29"/>
    <w:rsid w:val="00B74C4E"/>
    <w:rsid w:val="00B75314"/>
    <w:rsid w:val="00B754DD"/>
    <w:rsid w:val="00B75DA5"/>
    <w:rsid w:val="00B763CD"/>
    <w:rsid w:val="00B767B5"/>
    <w:rsid w:val="00B76CF4"/>
    <w:rsid w:val="00B7746A"/>
    <w:rsid w:val="00B7780D"/>
    <w:rsid w:val="00B80195"/>
    <w:rsid w:val="00B801FD"/>
    <w:rsid w:val="00B80268"/>
    <w:rsid w:val="00B81BF5"/>
    <w:rsid w:val="00B82ABC"/>
    <w:rsid w:val="00B82FFC"/>
    <w:rsid w:val="00B83E60"/>
    <w:rsid w:val="00B83EE7"/>
    <w:rsid w:val="00B841E7"/>
    <w:rsid w:val="00B84353"/>
    <w:rsid w:val="00B8442E"/>
    <w:rsid w:val="00B84478"/>
    <w:rsid w:val="00B844E7"/>
    <w:rsid w:val="00B84527"/>
    <w:rsid w:val="00B847B4"/>
    <w:rsid w:val="00B847F4"/>
    <w:rsid w:val="00B84819"/>
    <w:rsid w:val="00B84E20"/>
    <w:rsid w:val="00B85108"/>
    <w:rsid w:val="00B857BA"/>
    <w:rsid w:val="00B86357"/>
    <w:rsid w:val="00B86872"/>
    <w:rsid w:val="00B86E5A"/>
    <w:rsid w:val="00B87195"/>
    <w:rsid w:val="00B8744A"/>
    <w:rsid w:val="00B8796A"/>
    <w:rsid w:val="00B87C9A"/>
    <w:rsid w:val="00B87F61"/>
    <w:rsid w:val="00B902FF"/>
    <w:rsid w:val="00B903E3"/>
    <w:rsid w:val="00B90591"/>
    <w:rsid w:val="00B90855"/>
    <w:rsid w:val="00B90C7E"/>
    <w:rsid w:val="00B914CB"/>
    <w:rsid w:val="00B92551"/>
    <w:rsid w:val="00B925BC"/>
    <w:rsid w:val="00B930AC"/>
    <w:rsid w:val="00B93710"/>
    <w:rsid w:val="00B942B9"/>
    <w:rsid w:val="00B9520A"/>
    <w:rsid w:val="00B9540C"/>
    <w:rsid w:val="00B9542C"/>
    <w:rsid w:val="00B95647"/>
    <w:rsid w:val="00B964DB"/>
    <w:rsid w:val="00B968BB"/>
    <w:rsid w:val="00B96B20"/>
    <w:rsid w:val="00B96C0F"/>
    <w:rsid w:val="00B97690"/>
    <w:rsid w:val="00B977B7"/>
    <w:rsid w:val="00B97C91"/>
    <w:rsid w:val="00B97E4C"/>
    <w:rsid w:val="00BA0483"/>
    <w:rsid w:val="00BA049B"/>
    <w:rsid w:val="00BA0B60"/>
    <w:rsid w:val="00BA0B98"/>
    <w:rsid w:val="00BA0E8A"/>
    <w:rsid w:val="00BA0F1B"/>
    <w:rsid w:val="00BA130E"/>
    <w:rsid w:val="00BA1804"/>
    <w:rsid w:val="00BA2668"/>
    <w:rsid w:val="00BA2C10"/>
    <w:rsid w:val="00BA2C82"/>
    <w:rsid w:val="00BA2CE1"/>
    <w:rsid w:val="00BA2EA3"/>
    <w:rsid w:val="00BA338E"/>
    <w:rsid w:val="00BA3708"/>
    <w:rsid w:val="00BA37A7"/>
    <w:rsid w:val="00BA3B9E"/>
    <w:rsid w:val="00BA3F96"/>
    <w:rsid w:val="00BA3FEC"/>
    <w:rsid w:val="00BA4455"/>
    <w:rsid w:val="00BA4AC5"/>
    <w:rsid w:val="00BA4B01"/>
    <w:rsid w:val="00BA4E63"/>
    <w:rsid w:val="00BA513D"/>
    <w:rsid w:val="00BA52A5"/>
    <w:rsid w:val="00BA5988"/>
    <w:rsid w:val="00BA5B19"/>
    <w:rsid w:val="00BA62E5"/>
    <w:rsid w:val="00BA6A94"/>
    <w:rsid w:val="00BA6BC6"/>
    <w:rsid w:val="00BA6C18"/>
    <w:rsid w:val="00BA7005"/>
    <w:rsid w:val="00BA73CC"/>
    <w:rsid w:val="00BA7581"/>
    <w:rsid w:val="00BA79DD"/>
    <w:rsid w:val="00BA7DAE"/>
    <w:rsid w:val="00BA7E11"/>
    <w:rsid w:val="00BB0009"/>
    <w:rsid w:val="00BB0040"/>
    <w:rsid w:val="00BB03EA"/>
    <w:rsid w:val="00BB0430"/>
    <w:rsid w:val="00BB0BF8"/>
    <w:rsid w:val="00BB123F"/>
    <w:rsid w:val="00BB18A7"/>
    <w:rsid w:val="00BB1AD3"/>
    <w:rsid w:val="00BB1CE5"/>
    <w:rsid w:val="00BB3578"/>
    <w:rsid w:val="00BB370F"/>
    <w:rsid w:val="00BB3834"/>
    <w:rsid w:val="00BB3EF6"/>
    <w:rsid w:val="00BB46BD"/>
    <w:rsid w:val="00BB4879"/>
    <w:rsid w:val="00BB4965"/>
    <w:rsid w:val="00BB5056"/>
    <w:rsid w:val="00BB518D"/>
    <w:rsid w:val="00BB56EF"/>
    <w:rsid w:val="00BB5737"/>
    <w:rsid w:val="00BB5748"/>
    <w:rsid w:val="00BB5F2A"/>
    <w:rsid w:val="00BB5FFA"/>
    <w:rsid w:val="00BB6444"/>
    <w:rsid w:val="00BB69DB"/>
    <w:rsid w:val="00BB7186"/>
    <w:rsid w:val="00BB73C9"/>
    <w:rsid w:val="00BB7683"/>
    <w:rsid w:val="00BB7AA3"/>
    <w:rsid w:val="00BB7B17"/>
    <w:rsid w:val="00BB7C40"/>
    <w:rsid w:val="00BC03AC"/>
    <w:rsid w:val="00BC06F0"/>
    <w:rsid w:val="00BC1301"/>
    <w:rsid w:val="00BC1866"/>
    <w:rsid w:val="00BC216E"/>
    <w:rsid w:val="00BC238F"/>
    <w:rsid w:val="00BC2E1D"/>
    <w:rsid w:val="00BC2EA0"/>
    <w:rsid w:val="00BC3184"/>
    <w:rsid w:val="00BC31C2"/>
    <w:rsid w:val="00BC3A3C"/>
    <w:rsid w:val="00BC3D95"/>
    <w:rsid w:val="00BC427D"/>
    <w:rsid w:val="00BC42D0"/>
    <w:rsid w:val="00BC4708"/>
    <w:rsid w:val="00BC49DE"/>
    <w:rsid w:val="00BC4B08"/>
    <w:rsid w:val="00BC51D1"/>
    <w:rsid w:val="00BC57CB"/>
    <w:rsid w:val="00BC59EF"/>
    <w:rsid w:val="00BC69DA"/>
    <w:rsid w:val="00BC6D60"/>
    <w:rsid w:val="00BC6ECC"/>
    <w:rsid w:val="00BC7423"/>
    <w:rsid w:val="00BC7747"/>
    <w:rsid w:val="00BC7779"/>
    <w:rsid w:val="00BC79FB"/>
    <w:rsid w:val="00BC7F9F"/>
    <w:rsid w:val="00BD0201"/>
    <w:rsid w:val="00BD0533"/>
    <w:rsid w:val="00BD091E"/>
    <w:rsid w:val="00BD2803"/>
    <w:rsid w:val="00BD29FD"/>
    <w:rsid w:val="00BD2C73"/>
    <w:rsid w:val="00BD323B"/>
    <w:rsid w:val="00BD3469"/>
    <w:rsid w:val="00BD365E"/>
    <w:rsid w:val="00BD3CF1"/>
    <w:rsid w:val="00BD3D17"/>
    <w:rsid w:val="00BD471E"/>
    <w:rsid w:val="00BD4C6E"/>
    <w:rsid w:val="00BD5080"/>
    <w:rsid w:val="00BD55E4"/>
    <w:rsid w:val="00BD5AE1"/>
    <w:rsid w:val="00BD5E1E"/>
    <w:rsid w:val="00BD612B"/>
    <w:rsid w:val="00BD6445"/>
    <w:rsid w:val="00BD6FFD"/>
    <w:rsid w:val="00BD70CB"/>
    <w:rsid w:val="00BD7110"/>
    <w:rsid w:val="00BD7496"/>
    <w:rsid w:val="00BD798A"/>
    <w:rsid w:val="00BD7C27"/>
    <w:rsid w:val="00BE0227"/>
    <w:rsid w:val="00BE03A1"/>
    <w:rsid w:val="00BE0853"/>
    <w:rsid w:val="00BE0E5F"/>
    <w:rsid w:val="00BE0EBE"/>
    <w:rsid w:val="00BE1952"/>
    <w:rsid w:val="00BE2EF1"/>
    <w:rsid w:val="00BE30AF"/>
    <w:rsid w:val="00BE3429"/>
    <w:rsid w:val="00BE3EBB"/>
    <w:rsid w:val="00BE40F6"/>
    <w:rsid w:val="00BE427D"/>
    <w:rsid w:val="00BE52D3"/>
    <w:rsid w:val="00BE5511"/>
    <w:rsid w:val="00BE58BB"/>
    <w:rsid w:val="00BE59EE"/>
    <w:rsid w:val="00BE5A20"/>
    <w:rsid w:val="00BE5C47"/>
    <w:rsid w:val="00BE6572"/>
    <w:rsid w:val="00BE6802"/>
    <w:rsid w:val="00BE72A7"/>
    <w:rsid w:val="00BE7B6E"/>
    <w:rsid w:val="00BF023E"/>
    <w:rsid w:val="00BF052E"/>
    <w:rsid w:val="00BF1400"/>
    <w:rsid w:val="00BF1554"/>
    <w:rsid w:val="00BF16FB"/>
    <w:rsid w:val="00BF1905"/>
    <w:rsid w:val="00BF1928"/>
    <w:rsid w:val="00BF19B0"/>
    <w:rsid w:val="00BF1FDF"/>
    <w:rsid w:val="00BF20B4"/>
    <w:rsid w:val="00BF214C"/>
    <w:rsid w:val="00BF28AA"/>
    <w:rsid w:val="00BF2CAE"/>
    <w:rsid w:val="00BF31BE"/>
    <w:rsid w:val="00BF3381"/>
    <w:rsid w:val="00BF3928"/>
    <w:rsid w:val="00BF403B"/>
    <w:rsid w:val="00BF472C"/>
    <w:rsid w:val="00BF47B1"/>
    <w:rsid w:val="00BF4B48"/>
    <w:rsid w:val="00BF4BAA"/>
    <w:rsid w:val="00BF5360"/>
    <w:rsid w:val="00BF62D1"/>
    <w:rsid w:val="00BF6A98"/>
    <w:rsid w:val="00BF6C3D"/>
    <w:rsid w:val="00BF6D16"/>
    <w:rsid w:val="00BF6F78"/>
    <w:rsid w:val="00BF7034"/>
    <w:rsid w:val="00BF772A"/>
    <w:rsid w:val="00BF78E2"/>
    <w:rsid w:val="00BF7A83"/>
    <w:rsid w:val="00C0085B"/>
    <w:rsid w:val="00C00BC0"/>
    <w:rsid w:val="00C00D1B"/>
    <w:rsid w:val="00C00F4B"/>
    <w:rsid w:val="00C01067"/>
    <w:rsid w:val="00C0156D"/>
    <w:rsid w:val="00C0182C"/>
    <w:rsid w:val="00C01C79"/>
    <w:rsid w:val="00C0238B"/>
    <w:rsid w:val="00C025B0"/>
    <w:rsid w:val="00C0385E"/>
    <w:rsid w:val="00C03968"/>
    <w:rsid w:val="00C03C9D"/>
    <w:rsid w:val="00C03EC0"/>
    <w:rsid w:val="00C03F4C"/>
    <w:rsid w:val="00C0407A"/>
    <w:rsid w:val="00C0432E"/>
    <w:rsid w:val="00C046D3"/>
    <w:rsid w:val="00C052D7"/>
    <w:rsid w:val="00C056BB"/>
    <w:rsid w:val="00C057FF"/>
    <w:rsid w:val="00C05A60"/>
    <w:rsid w:val="00C05CF5"/>
    <w:rsid w:val="00C062B6"/>
    <w:rsid w:val="00C06358"/>
    <w:rsid w:val="00C063FF"/>
    <w:rsid w:val="00C06487"/>
    <w:rsid w:val="00C0699D"/>
    <w:rsid w:val="00C07B8D"/>
    <w:rsid w:val="00C07D8A"/>
    <w:rsid w:val="00C07FFA"/>
    <w:rsid w:val="00C10433"/>
    <w:rsid w:val="00C10532"/>
    <w:rsid w:val="00C105FC"/>
    <w:rsid w:val="00C119A0"/>
    <w:rsid w:val="00C120FC"/>
    <w:rsid w:val="00C12A4D"/>
    <w:rsid w:val="00C12EA7"/>
    <w:rsid w:val="00C137FC"/>
    <w:rsid w:val="00C139BF"/>
    <w:rsid w:val="00C142D6"/>
    <w:rsid w:val="00C150A4"/>
    <w:rsid w:val="00C15810"/>
    <w:rsid w:val="00C16386"/>
    <w:rsid w:val="00C1738E"/>
    <w:rsid w:val="00C1765A"/>
    <w:rsid w:val="00C17BA8"/>
    <w:rsid w:val="00C20961"/>
    <w:rsid w:val="00C20970"/>
    <w:rsid w:val="00C215C5"/>
    <w:rsid w:val="00C21949"/>
    <w:rsid w:val="00C222EE"/>
    <w:rsid w:val="00C22354"/>
    <w:rsid w:val="00C22A8C"/>
    <w:rsid w:val="00C22C68"/>
    <w:rsid w:val="00C236CA"/>
    <w:rsid w:val="00C23A56"/>
    <w:rsid w:val="00C24538"/>
    <w:rsid w:val="00C24967"/>
    <w:rsid w:val="00C24E9B"/>
    <w:rsid w:val="00C2515F"/>
    <w:rsid w:val="00C251C1"/>
    <w:rsid w:val="00C253CA"/>
    <w:rsid w:val="00C25E73"/>
    <w:rsid w:val="00C2646B"/>
    <w:rsid w:val="00C2657F"/>
    <w:rsid w:val="00C26673"/>
    <w:rsid w:val="00C26767"/>
    <w:rsid w:val="00C269B5"/>
    <w:rsid w:val="00C26E1A"/>
    <w:rsid w:val="00C26F20"/>
    <w:rsid w:val="00C26F86"/>
    <w:rsid w:val="00C279FE"/>
    <w:rsid w:val="00C27B5A"/>
    <w:rsid w:val="00C27D09"/>
    <w:rsid w:val="00C27D1F"/>
    <w:rsid w:val="00C307F2"/>
    <w:rsid w:val="00C313C1"/>
    <w:rsid w:val="00C3235A"/>
    <w:rsid w:val="00C325AB"/>
    <w:rsid w:val="00C32D07"/>
    <w:rsid w:val="00C3308D"/>
    <w:rsid w:val="00C33248"/>
    <w:rsid w:val="00C33582"/>
    <w:rsid w:val="00C33848"/>
    <w:rsid w:val="00C33FC1"/>
    <w:rsid w:val="00C34395"/>
    <w:rsid w:val="00C344C7"/>
    <w:rsid w:val="00C35040"/>
    <w:rsid w:val="00C3565C"/>
    <w:rsid w:val="00C35841"/>
    <w:rsid w:val="00C36B07"/>
    <w:rsid w:val="00C36BDC"/>
    <w:rsid w:val="00C36F8C"/>
    <w:rsid w:val="00C36FB6"/>
    <w:rsid w:val="00C374CF"/>
    <w:rsid w:val="00C37673"/>
    <w:rsid w:val="00C37D69"/>
    <w:rsid w:val="00C37E2C"/>
    <w:rsid w:val="00C405FB"/>
    <w:rsid w:val="00C40855"/>
    <w:rsid w:val="00C40BE1"/>
    <w:rsid w:val="00C40EF7"/>
    <w:rsid w:val="00C4104B"/>
    <w:rsid w:val="00C41093"/>
    <w:rsid w:val="00C4161E"/>
    <w:rsid w:val="00C41681"/>
    <w:rsid w:val="00C4195B"/>
    <w:rsid w:val="00C41BC4"/>
    <w:rsid w:val="00C429C2"/>
    <w:rsid w:val="00C42A91"/>
    <w:rsid w:val="00C42C1C"/>
    <w:rsid w:val="00C43130"/>
    <w:rsid w:val="00C43713"/>
    <w:rsid w:val="00C44669"/>
    <w:rsid w:val="00C44AB9"/>
    <w:rsid w:val="00C45FD3"/>
    <w:rsid w:val="00C462C5"/>
    <w:rsid w:val="00C4663E"/>
    <w:rsid w:val="00C4663F"/>
    <w:rsid w:val="00C46A14"/>
    <w:rsid w:val="00C46AF9"/>
    <w:rsid w:val="00C46D25"/>
    <w:rsid w:val="00C478F3"/>
    <w:rsid w:val="00C47939"/>
    <w:rsid w:val="00C47A84"/>
    <w:rsid w:val="00C50458"/>
    <w:rsid w:val="00C50CCC"/>
    <w:rsid w:val="00C50F12"/>
    <w:rsid w:val="00C516F8"/>
    <w:rsid w:val="00C51827"/>
    <w:rsid w:val="00C519AB"/>
    <w:rsid w:val="00C51BD0"/>
    <w:rsid w:val="00C51E21"/>
    <w:rsid w:val="00C5226C"/>
    <w:rsid w:val="00C5279E"/>
    <w:rsid w:val="00C527C1"/>
    <w:rsid w:val="00C5282F"/>
    <w:rsid w:val="00C52889"/>
    <w:rsid w:val="00C528DA"/>
    <w:rsid w:val="00C5295F"/>
    <w:rsid w:val="00C52AB2"/>
    <w:rsid w:val="00C53078"/>
    <w:rsid w:val="00C53FEE"/>
    <w:rsid w:val="00C5407A"/>
    <w:rsid w:val="00C5486F"/>
    <w:rsid w:val="00C5492E"/>
    <w:rsid w:val="00C54E03"/>
    <w:rsid w:val="00C550B2"/>
    <w:rsid w:val="00C555E8"/>
    <w:rsid w:val="00C55754"/>
    <w:rsid w:val="00C55771"/>
    <w:rsid w:val="00C55877"/>
    <w:rsid w:val="00C57089"/>
    <w:rsid w:val="00C57105"/>
    <w:rsid w:val="00C571BF"/>
    <w:rsid w:val="00C57CE9"/>
    <w:rsid w:val="00C601A2"/>
    <w:rsid w:val="00C6166E"/>
    <w:rsid w:val="00C61BC3"/>
    <w:rsid w:val="00C61D48"/>
    <w:rsid w:val="00C61D7F"/>
    <w:rsid w:val="00C61E12"/>
    <w:rsid w:val="00C61F6D"/>
    <w:rsid w:val="00C6242A"/>
    <w:rsid w:val="00C625C8"/>
    <w:rsid w:val="00C62911"/>
    <w:rsid w:val="00C62A6F"/>
    <w:rsid w:val="00C63A3E"/>
    <w:rsid w:val="00C63C8F"/>
    <w:rsid w:val="00C64091"/>
    <w:rsid w:val="00C6435B"/>
    <w:rsid w:val="00C64783"/>
    <w:rsid w:val="00C64AE9"/>
    <w:rsid w:val="00C65224"/>
    <w:rsid w:val="00C65A7F"/>
    <w:rsid w:val="00C65D9C"/>
    <w:rsid w:val="00C660CE"/>
    <w:rsid w:val="00C66109"/>
    <w:rsid w:val="00C66192"/>
    <w:rsid w:val="00C66413"/>
    <w:rsid w:val="00C66A59"/>
    <w:rsid w:val="00C66E59"/>
    <w:rsid w:val="00C66ED8"/>
    <w:rsid w:val="00C66EF7"/>
    <w:rsid w:val="00C66F6D"/>
    <w:rsid w:val="00C6740F"/>
    <w:rsid w:val="00C674F6"/>
    <w:rsid w:val="00C6762C"/>
    <w:rsid w:val="00C67879"/>
    <w:rsid w:val="00C67D9C"/>
    <w:rsid w:val="00C67EF6"/>
    <w:rsid w:val="00C70513"/>
    <w:rsid w:val="00C707E1"/>
    <w:rsid w:val="00C7160B"/>
    <w:rsid w:val="00C72116"/>
    <w:rsid w:val="00C7214E"/>
    <w:rsid w:val="00C72698"/>
    <w:rsid w:val="00C728A5"/>
    <w:rsid w:val="00C72DCB"/>
    <w:rsid w:val="00C73B22"/>
    <w:rsid w:val="00C73B8F"/>
    <w:rsid w:val="00C73E94"/>
    <w:rsid w:val="00C7453C"/>
    <w:rsid w:val="00C745F1"/>
    <w:rsid w:val="00C752DA"/>
    <w:rsid w:val="00C75676"/>
    <w:rsid w:val="00C7572D"/>
    <w:rsid w:val="00C75E27"/>
    <w:rsid w:val="00C76F12"/>
    <w:rsid w:val="00C7727C"/>
    <w:rsid w:val="00C77616"/>
    <w:rsid w:val="00C77B32"/>
    <w:rsid w:val="00C77C20"/>
    <w:rsid w:val="00C77F46"/>
    <w:rsid w:val="00C805BB"/>
    <w:rsid w:val="00C809C4"/>
    <w:rsid w:val="00C80DEB"/>
    <w:rsid w:val="00C80FF8"/>
    <w:rsid w:val="00C81123"/>
    <w:rsid w:val="00C81265"/>
    <w:rsid w:val="00C8164C"/>
    <w:rsid w:val="00C82035"/>
    <w:rsid w:val="00C820D7"/>
    <w:rsid w:val="00C82267"/>
    <w:rsid w:val="00C8226D"/>
    <w:rsid w:val="00C827A2"/>
    <w:rsid w:val="00C82BAC"/>
    <w:rsid w:val="00C82FC2"/>
    <w:rsid w:val="00C832DC"/>
    <w:rsid w:val="00C84BF4"/>
    <w:rsid w:val="00C84DEA"/>
    <w:rsid w:val="00C85A70"/>
    <w:rsid w:val="00C85D83"/>
    <w:rsid w:val="00C863F2"/>
    <w:rsid w:val="00C86491"/>
    <w:rsid w:val="00C867A9"/>
    <w:rsid w:val="00C86837"/>
    <w:rsid w:val="00C86BDC"/>
    <w:rsid w:val="00C86C02"/>
    <w:rsid w:val="00C877F7"/>
    <w:rsid w:val="00C87B43"/>
    <w:rsid w:val="00C87E75"/>
    <w:rsid w:val="00C900AF"/>
    <w:rsid w:val="00C90515"/>
    <w:rsid w:val="00C90A6A"/>
    <w:rsid w:val="00C90C75"/>
    <w:rsid w:val="00C90CE6"/>
    <w:rsid w:val="00C91469"/>
    <w:rsid w:val="00C9169A"/>
    <w:rsid w:val="00C91964"/>
    <w:rsid w:val="00C91A4B"/>
    <w:rsid w:val="00C91E45"/>
    <w:rsid w:val="00C91E8B"/>
    <w:rsid w:val="00C920CD"/>
    <w:rsid w:val="00C925D5"/>
    <w:rsid w:val="00C92623"/>
    <w:rsid w:val="00C929A2"/>
    <w:rsid w:val="00C92A74"/>
    <w:rsid w:val="00C93F42"/>
    <w:rsid w:val="00C94455"/>
    <w:rsid w:val="00C946BD"/>
    <w:rsid w:val="00C94B57"/>
    <w:rsid w:val="00C94E1A"/>
    <w:rsid w:val="00C95871"/>
    <w:rsid w:val="00C95CCA"/>
    <w:rsid w:val="00C96004"/>
    <w:rsid w:val="00C96131"/>
    <w:rsid w:val="00C96358"/>
    <w:rsid w:val="00C97217"/>
    <w:rsid w:val="00C97521"/>
    <w:rsid w:val="00C975BD"/>
    <w:rsid w:val="00C9763F"/>
    <w:rsid w:val="00CA04CC"/>
    <w:rsid w:val="00CA0CC8"/>
    <w:rsid w:val="00CA13B0"/>
    <w:rsid w:val="00CA16E6"/>
    <w:rsid w:val="00CA1895"/>
    <w:rsid w:val="00CA1ADA"/>
    <w:rsid w:val="00CA1B4B"/>
    <w:rsid w:val="00CA1B7B"/>
    <w:rsid w:val="00CA20C5"/>
    <w:rsid w:val="00CA2549"/>
    <w:rsid w:val="00CA4066"/>
    <w:rsid w:val="00CA4129"/>
    <w:rsid w:val="00CA412A"/>
    <w:rsid w:val="00CA440E"/>
    <w:rsid w:val="00CA4694"/>
    <w:rsid w:val="00CA4F81"/>
    <w:rsid w:val="00CA52DC"/>
    <w:rsid w:val="00CA59FA"/>
    <w:rsid w:val="00CA6276"/>
    <w:rsid w:val="00CA6C64"/>
    <w:rsid w:val="00CA7D8A"/>
    <w:rsid w:val="00CB1296"/>
    <w:rsid w:val="00CB1609"/>
    <w:rsid w:val="00CB17BC"/>
    <w:rsid w:val="00CB1AB9"/>
    <w:rsid w:val="00CB1E93"/>
    <w:rsid w:val="00CB28CC"/>
    <w:rsid w:val="00CB2D4B"/>
    <w:rsid w:val="00CB2E25"/>
    <w:rsid w:val="00CB2F96"/>
    <w:rsid w:val="00CB300A"/>
    <w:rsid w:val="00CB3F36"/>
    <w:rsid w:val="00CB4126"/>
    <w:rsid w:val="00CB51D8"/>
    <w:rsid w:val="00CB52E5"/>
    <w:rsid w:val="00CB534C"/>
    <w:rsid w:val="00CB6055"/>
    <w:rsid w:val="00CB68BC"/>
    <w:rsid w:val="00CB697A"/>
    <w:rsid w:val="00CB6AED"/>
    <w:rsid w:val="00CB6BD4"/>
    <w:rsid w:val="00CB6C59"/>
    <w:rsid w:val="00CB740A"/>
    <w:rsid w:val="00CB76F6"/>
    <w:rsid w:val="00CB7ECB"/>
    <w:rsid w:val="00CB7FD0"/>
    <w:rsid w:val="00CC0BA9"/>
    <w:rsid w:val="00CC0CF5"/>
    <w:rsid w:val="00CC0FA4"/>
    <w:rsid w:val="00CC1203"/>
    <w:rsid w:val="00CC18BF"/>
    <w:rsid w:val="00CC1A4C"/>
    <w:rsid w:val="00CC1B6A"/>
    <w:rsid w:val="00CC2398"/>
    <w:rsid w:val="00CC30D8"/>
    <w:rsid w:val="00CC3BAB"/>
    <w:rsid w:val="00CC3C77"/>
    <w:rsid w:val="00CC40CC"/>
    <w:rsid w:val="00CC4C98"/>
    <w:rsid w:val="00CC4D71"/>
    <w:rsid w:val="00CC52D6"/>
    <w:rsid w:val="00CC58FD"/>
    <w:rsid w:val="00CC5B32"/>
    <w:rsid w:val="00CC5C9E"/>
    <w:rsid w:val="00CC6509"/>
    <w:rsid w:val="00CC72A8"/>
    <w:rsid w:val="00CC7301"/>
    <w:rsid w:val="00CC78E4"/>
    <w:rsid w:val="00CD01A9"/>
    <w:rsid w:val="00CD0287"/>
    <w:rsid w:val="00CD0539"/>
    <w:rsid w:val="00CD07F2"/>
    <w:rsid w:val="00CD0D20"/>
    <w:rsid w:val="00CD0F67"/>
    <w:rsid w:val="00CD1504"/>
    <w:rsid w:val="00CD226F"/>
    <w:rsid w:val="00CD2589"/>
    <w:rsid w:val="00CD26F0"/>
    <w:rsid w:val="00CD2787"/>
    <w:rsid w:val="00CD342B"/>
    <w:rsid w:val="00CD3D70"/>
    <w:rsid w:val="00CD3D80"/>
    <w:rsid w:val="00CD3DE5"/>
    <w:rsid w:val="00CD3E71"/>
    <w:rsid w:val="00CD4256"/>
    <w:rsid w:val="00CD4A3A"/>
    <w:rsid w:val="00CD4CF6"/>
    <w:rsid w:val="00CD4D39"/>
    <w:rsid w:val="00CD5012"/>
    <w:rsid w:val="00CD59D2"/>
    <w:rsid w:val="00CD5CB9"/>
    <w:rsid w:val="00CD5E36"/>
    <w:rsid w:val="00CD6185"/>
    <w:rsid w:val="00CD66C2"/>
    <w:rsid w:val="00CD6705"/>
    <w:rsid w:val="00CD6C74"/>
    <w:rsid w:val="00CD7F2C"/>
    <w:rsid w:val="00CE1422"/>
    <w:rsid w:val="00CE1840"/>
    <w:rsid w:val="00CE1C39"/>
    <w:rsid w:val="00CE1C80"/>
    <w:rsid w:val="00CE1D70"/>
    <w:rsid w:val="00CE2433"/>
    <w:rsid w:val="00CE3980"/>
    <w:rsid w:val="00CE3C0D"/>
    <w:rsid w:val="00CE3FF9"/>
    <w:rsid w:val="00CE4202"/>
    <w:rsid w:val="00CE47DC"/>
    <w:rsid w:val="00CE51A2"/>
    <w:rsid w:val="00CE5801"/>
    <w:rsid w:val="00CE5D5D"/>
    <w:rsid w:val="00CE5DB8"/>
    <w:rsid w:val="00CE695F"/>
    <w:rsid w:val="00CF00F4"/>
    <w:rsid w:val="00CF07B0"/>
    <w:rsid w:val="00CF0B16"/>
    <w:rsid w:val="00CF1C90"/>
    <w:rsid w:val="00CF246B"/>
    <w:rsid w:val="00CF269F"/>
    <w:rsid w:val="00CF26A7"/>
    <w:rsid w:val="00CF285B"/>
    <w:rsid w:val="00CF3C29"/>
    <w:rsid w:val="00CF4371"/>
    <w:rsid w:val="00CF456F"/>
    <w:rsid w:val="00CF4685"/>
    <w:rsid w:val="00CF496B"/>
    <w:rsid w:val="00CF4A9C"/>
    <w:rsid w:val="00CF4DDC"/>
    <w:rsid w:val="00CF5365"/>
    <w:rsid w:val="00CF5738"/>
    <w:rsid w:val="00CF58A2"/>
    <w:rsid w:val="00CF69B1"/>
    <w:rsid w:val="00CF6E6A"/>
    <w:rsid w:val="00CF6E7A"/>
    <w:rsid w:val="00CF77E5"/>
    <w:rsid w:val="00CF7960"/>
    <w:rsid w:val="00D009F8"/>
    <w:rsid w:val="00D00C75"/>
    <w:rsid w:val="00D00FD1"/>
    <w:rsid w:val="00D011F6"/>
    <w:rsid w:val="00D0153C"/>
    <w:rsid w:val="00D01C05"/>
    <w:rsid w:val="00D021D2"/>
    <w:rsid w:val="00D035BE"/>
    <w:rsid w:val="00D0360F"/>
    <w:rsid w:val="00D037B1"/>
    <w:rsid w:val="00D040EE"/>
    <w:rsid w:val="00D0438F"/>
    <w:rsid w:val="00D04755"/>
    <w:rsid w:val="00D04957"/>
    <w:rsid w:val="00D04C38"/>
    <w:rsid w:val="00D05488"/>
    <w:rsid w:val="00D0559F"/>
    <w:rsid w:val="00D05B50"/>
    <w:rsid w:val="00D05CB8"/>
    <w:rsid w:val="00D05D3F"/>
    <w:rsid w:val="00D05F07"/>
    <w:rsid w:val="00D061A5"/>
    <w:rsid w:val="00D0622A"/>
    <w:rsid w:val="00D0639F"/>
    <w:rsid w:val="00D0687A"/>
    <w:rsid w:val="00D06A97"/>
    <w:rsid w:val="00D06C0C"/>
    <w:rsid w:val="00D06F00"/>
    <w:rsid w:val="00D07069"/>
    <w:rsid w:val="00D070DB"/>
    <w:rsid w:val="00D078C5"/>
    <w:rsid w:val="00D0790F"/>
    <w:rsid w:val="00D10A1A"/>
    <w:rsid w:val="00D10D80"/>
    <w:rsid w:val="00D10E0D"/>
    <w:rsid w:val="00D10F53"/>
    <w:rsid w:val="00D111F3"/>
    <w:rsid w:val="00D1123A"/>
    <w:rsid w:val="00D11C4E"/>
    <w:rsid w:val="00D11F2F"/>
    <w:rsid w:val="00D11F85"/>
    <w:rsid w:val="00D11FD7"/>
    <w:rsid w:val="00D12215"/>
    <w:rsid w:val="00D128C5"/>
    <w:rsid w:val="00D12AC4"/>
    <w:rsid w:val="00D133D9"/>
    <w:rsid w:val="00D1368F"/>
    <w:rsid w:val="00D13868"/>
    <w:rsid w:val="00D13910"/>
    <w:rsid w:val="00D13B0F"/>
    <w:rsid w:val="00D13E68"/>
    <w:rsid w:val="00D145D2"/>
    <w:rsid w:val="00D1491C"/>
    <w:rsid w:val="00D14FBD"/>
    <w:rsid w:val="00D14FDD"/>
    <w:rsid w:val="00D1592C"/>
    <w:rsid w:val="00D15E40"/>
    <w:rsid w:val="00D16681"/>
    <w:rsid w:val="00D16864"/>
    <w:rsid w:val="00D16868"/>
    <w:rsid w:val="00D16E02"/>
    <w:rsid w:val="00D200E1"/>
    <w:rsid w:val="00D2018D"/>
    <w:rsid w:val="00D20217"/>
    <w:rsid w:val="00D20768"/>
    <w:rsid w:val="00D207D3"/>
    <w:rsid w:val="00D20A23"/>
    <w:rsid w:val="00D20A24"/>
    <w:rsid w:val="00D21397"/>
    <w:rsid w:val="00D214C3"/>
    <w:rsid w:val="00D21FD2"/>
    <w:rsid w:val="00D22175"/>
    <w:rsid w:val="00D22725"/>
    <w:rsid w:val="00D22AFB"/>
    <w:rsid w:val="00D22ED3"/>
    <w:rsid w:val="00D236AD"/>
    <w:rsid w:val="00D23DF3"/>
    <w:rsid w:val="00D23EBF"/>
    <w:rsid w:val="00D23F9E"/>
    <w:rsid w:val="00D24332"/>
    <w:rsid w:val="00D24504"/>
    <w:rsid w:val="00D24620"/>
    <w:rsid w:val="00D24769"/>
    <w:rsid w:val="00D249F9"/>
    <w:rsid w:val="00D252AB"/>
    <w:rsid w:val="00D2530C"/>
    <w:rsid w:val="00D253CF"/>
    <w:rsid w:val="00D2578A"/>
    <w:rsid w:val="00D25BBD"/>
    <w:rsid w:val="00D25CF9"/>
    <w:rsid w:val="00D267BB"/>
    <w:rsid w:val="00D26B64"/>
    <w:rsid w:val="00D26D90"/>
    <w:rsid w:val="00D274F0"/>
    <w:rsid w:val="00D27B2F"/>
    <w:rsid w:val="00D30AA4"/>
    <w:rsid w:val="00D30BC2"/>
    <w:rsid w:val="00D30FB2"/>
    <w:rsid w:val="00D31767"/>
    <w:rsid w:val="00D3189C"/>
    <w:rsid w:val="00D32265"/>
    <w:rsid w:val="00D323C8"/>
    <w:rsid w:val="00D326F0"/>
    <w:rsid w:val="00D32A2F"/>
    <w:rsid w:val="00D32E76"/>
    <w:rsid w:val="00D32F71"/>
    <w:rsid w:val="00D334CA"/>
    <w:rsid w:val="00D33523"/>
    <w:rsid w:val="00D33762"/>
    <w:rsid w:val="00D33C74"/>
    <w:rsid w:val="00D34AA4"/>
    <w:rsid w:val="00D356AD"/>
    <w:rsid w:val="00D360BF"/>
    <w:rsid w:val="00D36276"/>
    <w:rsid w:val="00D36D5F"/>
    <w:rsid w:val="00D36DE4"/>
    <w:rsid w:val="00D36E56"/>
    <w:rsid w:val="00D3743B"/>
    <w:rsid w:val="00D3756A"/>
    <w:rsid w:val="00D37BC6"/>
    <w:rsid w:val="00D37E89"/>
    <w:rsid w:val="00D37F99"/>
    <w:rsid w:val="00D40082"/>
    <w:rsid w:val="00D401F5"/>
    <w:rsid w:val="00D40300"/>
    <w:rsid w:val="00D403C9"/>
    <w:rsid w:val="00D40633"/>
    <w:rsid w:val="00D40743"/>
    <w:rsid w:val="00D41111"/>
    <w:rsid w:val="00D41693"/>
    <w:rsid w:val="00D43341"/>
    <w:rsid w:val="00D43850"/>
    <w:rsid w:val="00D4412D"/>
    <w:rsid w:val="00D44A24"/>
    <w:rsid w:val="00D44D1A"/>
    <w:rsid w:val="00D44E10"/>
    <w:rsid w:val="00D4530B"/>
    <w:rsid w:val="00D45687"/>
    <w:rsid w:val="00D45CBA"/>
    <w:rsid w:val="00D45D9B"/>
    <w:rsid w:val="00D45E84"/>
    <w:rsid w:val="00D461B4"/>
    <w:rsid w:val="00D463BB"/>
    <w:rsid w:val="00D464E8"/>
    <w:rsid w:val="00D46C2F"/>
    <w:rsid w:val="00D47022"/>
    <w:rsid w:val="00D474C8"/>
    <w:rsid w:val="00D47CA0"/>
    <w:rsid w:val="00D47CA2"/>
    <w:rsid w:val="00D47DEC"/>
    <w:rsid w:val="00D47F91"/>
    <w:rsid w:val="00D507B0"/>
    <w:rsid w:val="00D509E7"/>
    <w:rsid w:val="00D50B8C"/>
    <w:rsid w:val="00D50CB5"/>
    <w:rsid w:val="00D50F63"/>
    <w:rsid w:val="00D5152C"/>
    <w:rsid w:val="00D519EC"/>
    <w:rsid w:val="00D51FD6"/>
    <w:rsid w:val="00D52754"/>
    <w:rsid w:val="00D527E4"/>
    <w:rsid w:val="00D52EFB"/>
    <w:rsid w:val="00D53164"/>
    <w:rsid w:val="00D53670"/>
    <w:rsid w:val="00D53D97"/>
    <w:rsid w:val="00D54156"/>
    <w:rsid w:val="00D5420D"/>
    <w:rsid w:val="00D54562"/>
    <w:rsid w:val="00D54564"/>
    <w:rsid w:val="00D54AB0"/>
    <w:rsid w:val="00D54E4B"/>
    <w:rsid w:val="00D5537E"/>
    <w:rsid w:val="00D555D9"/>
    <w:rsid w:val="00D55731"/>
    <w:rsid w:val="00D55CC7"/>
    <w:rsid w:val="00D56042"/>
    <w:rsid w:val="00D561B7"/>
    <w:rsid w:val="00D567CB"/>
    <w:rsid w:val="00D56925"/>
    <w:rsid w:val="00D56A0E"/>
    <w:rsid w:val="00D56AD1"/>
    <w:rsid w:val="00D56B2C"/>
    <w:rsid w:val="00D56B81"/>
    <w:rsid w:val="00D56CE3"/>
    <w:rsid w:val="00D57206"/>
    <w:rsid w:val="00D577CA"/>
    <w:rsid w:val="00D57F53"/>
    <w:rsid w:val="00D600A5"/>
    <w:rsid w:val="00D600FC"/>
    <w:rsid w:val="00D6046B"/>
    <w:rsid w:val="00D60FB7"/>
    <w:rsid w:val="00D610B0"/>
    <w:rsid w:val="00D6126C"/>
    <w:rsid w:val="00D616F8"/>
    <w:rsid w:val="00D61905"/>
    <w:rsid w:val="00D61A5D"/>
    <w:rsid w:val="00D61BDE"/>
    <w:rsid w:val="00D61CE7"/>
    <w:rsid w:val="00D62ADA"/>
    <w:rsid w:val="00D62FC6"/>
    <w:rsid w:val="00D6372E"/>
    <w:rsid w:val="00D63E30"/>
    <w:rsid w:val="00D63FCD"/>
    <w:rsid w:val="00D6415F"/>
    <w:rsid w:val="00D6445B"/>
    <w:rsid w:val="00D6453A"/>
    <w:rsid w:val="00D64A06"/>
    <w:rsid w:val="00D64EDC"/>
    <w:rsid w:val="00D64F33"/>
    <w:rsid w:val="00D64F88"/>
    <w:rsid w:val="00D65217"/>
    <w:rsid w:val="00D65617"/>
    <w:rsid w:val="00D661E2"/>
    <w:rsid w:val="00D66495"/>
    <w:rsid w:val="00D66A01"/>
    <w:rsid w:val="00D66A3A"/>
    <w:rsid w:val="00D66F11"/>
    <w:rsid w:val="00D66FD2"/>
    <w:rsid w:val="00D67695"/>
    <w:rsid w:val="00D6789D"/>
    <w:rsid w:val="00D7043A"/>
    <w:rsid w:val="00D7060F"/>
    <w:rsid w:val="00D70B5B"/>
    <w:rsid w:val="00D70E0E"/>
    <w:rsid w:val="00D70F68"/>
    <w:rsid w:val="00D71042"/>
    <w:rsid w:val="00D71152"/>
    <w:rsid w:val="00D7117E"/>
    <w:rsid w:val="00D71363"/>
    <w:rsid w:val="00D715CD"/>
    <w:rsid w:val="00D71711"/>
    <w:rsid w:val="00D719C7"/>
    <w:rsid w:val="00D726B4"/>
    <w:rsid w:val="00D7270A"/>
    <w:rsid w:val="00D73343"/>
    <w:rsid w:val="00D7342B"/>
    <w:rsid w:val="00D734C0"/>
    <w:rsid w:val="00D737D8"/>
    <w:rsid w:val="00D73D6D"/>
    <w:rsid w:val="00D74B8A"/>
    <w:rsid w:val="00D74F13"/>
    <w:rsid w:val="00D75067"/>
    <w:rsid w:val="00D75118"/>
    <w:rsid w:val="00D75869"/>
    <w:rsid w:val="00D759FA"/>
    <w:rsid w:val="00D76183"/>
    <w:rsid w:val="00D763B7"/>
    <w:rsid w:val="00D7657E"/>
    <w:rsid w:val="00D76A81"/>
    <w:rsid w:val="00D772C4"/>
    <w:rsid w:val="00D80099"/>
    <w:rsid w:val="00D8056F"/>
    <w:rsid w:val="00D80C03"/>
    <w:rsid w:val="00D814D3"/>
    <w:rsid w:val="00D819E6"/>
    <w:rsid w:val="00D81DF6"/>
    <w:rsid w:val="00D8262A"/>
    <w:rsid w:val="00D83079"/>
    <w:rsid w:val="00D8399F"/>
    <w:rsid w:val="00D83E0D"/>
    <w:rsid w:val="00D844CF"/>
    <w:rsid w:val="00D84735"/>
    <w:rsid w:val="00D847EF"/>
    <w:rsid w:val="00D84EF1"/>
    <w:rsid w:val="00D84FC0"/>
    <w:rsid w:val="00D85069"/>
    <w:rsid w:val="00D850CF"/>
    <w:rsid w:val="00D85ED6"/>
    <w:rsid w:val="00D86262"/>
    <w:rsid w:val="00D900E0"/>
    <w:rsid w:val="00D905C5"/>
    <w:rsid w:val="00D90F7B"/>
    <w:rsid w:val="00D910DB"/>
    <w:rsid w:val="00D91211"/>
    <w:rsid w:val="00D91245"/>
    <w:rsid w:val="00D914F5"/>
    <w:rsid w:val="00D918F4"/>
    <w:rsid w:val="00D91BDC"/>
    <w:rsid w:val="00D91ED8"/>
    <w:rsid w:val="00D9252B"/>
    <w:rsid w:val="00D926F7"/>
    <w:rsid w:val="00D92C61"/>
    <w:rsid w:val="00D93035"/>
    <w:rsid w:val="00D933BD"/>
    <w:rsid w:val="00D93805"/>
    <w:rsid w:val="00D939EC"/>
    <w:rsid w:val="00D93FF3"/>
    <w:rsid w:val="00D945C8"/>
    <w:rsid w:val="00D9498D"/>
    <w:rsid w:val="00D94C39"/>
    <w:rsid w:val="00D95C27"/>
    <w:rsid w:val="00D95D2E"/>
    <w:rsid w:val="00D961BE"/>
    <w:rsid w:val="00D96573"/>
    <w:rsid w:val="00D97276"/>
    <w:rsid w:val="00D972BA"/>
    <w:rsid w:val="00D97548"/>
    <w:rsid w:val="00D976A8"/>
    <w:rsid w:val="00D977E6"/>
    <w:rsid w:val="00D9783F"/>
    <w:rsid w:val="00D97865"/>
    <w:rsid w:val="00D97CE9"/>
    <w:rsid w:val="00DA0432"/>
    <w:rsid w:val="00DA1AAB"/>
    <w:rsid w:val="00DA1D52"/>
    <w:rsid w:val="00DA1D64"/>
    <w:rsid w:val="00DA28EB"/>
    <w:rsid w:val="00DA29B5"/>
    <w:rsid w:val="00DA2B3B"/>
    <w:rsid w:val="00DA2D0D"/>
    <w:rsid w:val="00DA2DFD"/>
    <w:rsid w:val="00DA2E75"/>
    <w:rsid w:val="00DA3DDC"/>
    <w:rsid w:val="00DA46AD"/>
    <w:rsid w:val="00DA492E"/>
    <w:rsid w:val="00DA4EE0"/>
    <w:rsid w:val="00DA5272"/>
    <w:rsid w:val="00DA53AD"/>
    <w:rsid w:val="00DA59BD"/>
    <w:rsid w:val="00DA5AED"/>
    <w:rsid w:val="00DA63DC"/>
    <w:rsid w:val="00DA6851"/>
    <w:rsid w:val="00DA6E40"/>
    <w:rsid w:val="00DA7E9D"/>
    <w:rsid w:val="00DB0275"/>
    <w:rsid w:val="00DB04E9"/>
    <w:rsid w:val="00DB0558"/>
    <w:rsid w:val="00DB0C48"/>
    <w:rsid w:val="00DB1296"/>
    <w:rsid w:val="00DB1A11"/>
    <w:rsid w:val="00DB1D09"/>
    <w:rsid w:val="00DB1D1C"/>
    <w:rsid w:val="00DB2144"/>
    <w:rsid w:val="00DB2FF0"/>
    <w:rsid w:val="00DB411A"/>
    <w:rsid w:val="00DB414C"/>
    <w:rsid w:val="00DB47D7"/>
    <w:rsid w:val="00DB4C06"/>
    <w:rsid w:val="00DB4C0B"/>
    <w:rsid w:val="00DB4D6F"/>
    <w:rsid w:val="00DB4D77"/>
    <w:rsid w:val="00DB582D"/>
    <w:rsid w:val="00DB7523"/>
    <w:rsid w:val="00DB771B"/>
    <w:rsid w:val="00DB7908"/>
    <w:rsid w:val="00DC02C1"/>
    <w:rsid w:val="00DC077C"/>
    <w:rsid w:val="00DC0B3C"/>
    <w:rsid w:val="00DC0EBA"/>
    <w:rsid w:val="00DC1374"/>
    <w:rsid w:val="00DC155E"/>
    <w:rsid w:val="00DC156A"/>
    <w:rsid w:val="00DC182D"/>
    <w:rsid w:val="00DC1CA8"/>
    <w:rsid w:val="00DC1DDF"/>
    <w:rsid w:val="00DC2B23"/>
    <w:rsid w:val="00DC2C94"/>
    <w:rsid w:val="00DC3F58"/>
    <w:rsid w:val="00DC3F9D"/>
    <w:rsid w:val="00DC4416"/>
    <w:rsid w:val="00DC44FD"/>
    <w:rsid w:val="00DC4D8B"/>
    <w:rsid w:val="00DC5119"/>
    <w:rsid w:val="00DC52C9"/>
    <w:rsid w:val="00DC57F6"/>
    <w:rsid w:val="00DC66D1"/>
    <w:rsid w:val="00DC6761"/>
    <w:rsid w:val="00DC68AC"/>
    <w:rsid w:val="00DC707C"/>
    <w:rsid w:val="00DD0248"/>
    <w:rsid w:val="00DD0318"/>
    <w:rsid w:val="00DD1431"/>
    <w:rsid w:val="00DD22BA"/>
    <w:rsid w:val="00DD2345"/>
    <w:rsid w:val="00DD28A1"/>
    <w:rsid w:val="00DD2C18"/>
    <w:rsid w:val="00DD2FE1"/>
    <w:rsid w:val="00DD369A"/>
    <w:rsid w:val="00DD37C4"/>
    <w:rsid w:val="00DD37CE"/>
    <w:rsid w:val="00DD3B4A"/>
    <w:rsid w:val="00DD3D9B"/>
    <w:rsid w:val="00DD41D8"/>
    <w:rsid w:val="00DD43EF"/>
    <w:rsid w:val="00DD459C"/>
    <w:rsid w:val="00DD474F"/>
    <w:rsid w:val="00DD478D"/>
    <w:rsid w:val="00DD5144"/>
    <w:rsid w:val="00DD52FE"/>
    <w:rsid w:val="00DD54E0"/>
    <w:rsid w:val="00DD555E"/>
    <w:rsid w:val="00DD5AEF"/>
    <w:rsid w:val="00DD601D"/>
    <w:rsid w:val="00DD618C"/>
    <w:rsid w:val="00DD62DB"/>
    <w:rsid w:val="00DD647B"/>
    <w:rsid w:val="00DD6F74"/>
    <w:rsid w:val="00DD72AF"/>
    <w:rsid w:val="00DD72C6"/>
    <w:rsid w:val="00DD776D"/>
    <w:rsid w:val="00DD7F75"/>
    <w:rsid w:val="00DE01B6"/>
    <w:rsid w:val="00DE045B"/>
    <w:rsid w:val="00DE0655"/>
    <w:rsid w:val="00DE0A72"/>
    <w:rsid w:val="00DE1461"/>
    <w:rsid w:val="00DE1913"/>
    <w:rsid w:val="00DE19FC"/>
    <w:rsid w:val="00DE1B96"/>
    <w:rsid w:val="00DE268F"/>
    <w:rsid w:val="00DE2AEF"/>
    <w:rsid w:val="00DE3BE1"/>
    <w:rsid w:val="00DE3F36"/>
    <w:rsid w:val="00DE419C"/>
    <w:rsid w:val="00DE4619"/>
    <w:rsid w:val="00DE49E4"/>
    <w:rsid w:val="00DE5B59"/>
    <w:rsid w:val="00DE5D09"/>
    <w:rsid w:val="00DE6861"/>
    <w:rsid w:val="00DE6D13"/>
    <w:rsid w:val="00DE7033"/>
    <w:rsid w:val="00DE7181"/>
    <w:rsid w:val="00DE7889"/>
    <w:rsid w:val="00DF039C"/>
    <w:rsid w:val="00DF06F3"/>
    <w:rsid w:val="00DF075D"/>
    <w:rsid w:val="00DF07C8"/>
    <w:rsid w:val="00DF081E"/>
    <w:rsid w:val="00DF0B5B"/>
    <w:rsid w:val="00DF14EB"/>
    <w:rsid w:val="00DF157A"/>
    <w:rsid w:val="00DF1764"/>
    <w:rsid w:val="00DF1A04"/>
    <w:rsid w:val="00DF1DCE"/>
    <w:rsid w:val="00DF22DB"/>
    <w:rsid w:val="00DF2344"/>
    <w:rsid w:val="00DF2496"/>
    <w:rsid w:val="00DF282E"/>
    <w:rsid w:val="00DF30EF"/>
    <w:rsid w:val="00DF363A"/>
    <w:rsid w:val="00DF39FC"/>
    <w:rsid w:val="00DF3B00"/>
    <w:rsid w:val="00DF3F17"/>
    <w:rsid w:val="00DF4248"/>
    <w:rsid w:val="00DF45C1"/>
    <w:rsid w:val="00DF48FA"/>
    <w:rsid w:val="00DF4945"/>
    <w:rsid w:val="00DF5D21"/>
    <w:rsid w:val="00DF5EDD"/>
    <w:rsid w:val="00DF62E4"/>
    <w:rsid w:val="00DF64B0"/>
    <w:rsid w:val="00DF70CA"/>
    <w:rsid w:val="00DF7162"/>
    <w:rsid w:val="00DF7318"/>
    <w:rsid w:val="00DF78B3"/>
    <w:rsid w:val="00DF7E5F"/>
    <w:rsid w:val="00E00413"/>
    <w:rsid w:val="00E0060B"/>
    <w:rsid w:val="00E0113F"/>
    <w:rsid w:val="00E01490"/>
    <w:rsid w:val="00E0156E"/>
    <w:rsid w:val="00E01752"/>
    <w:rsid w:val="00E01A5C"/>
    <w:rsid w:val="00E01CF5"/>
    <w:rsid w:val="00E02354"/>
    <w:rsid w:val="00E02907"/>
    <w:rsid w:val="00E02D4A"/>
    <w:rsid w:val="00E0304C"/>
    <w:rsid w:val="00E033CE"/>
    <w:rsid w:val="00E03A3A"/>
    <w:rsid w:val="00E04434"/>
    <w:rsid w:val="00E05DED"/>
    <w:rsid w:val="00E06230"/>
    <w:rsid w:val="00E06480"/>
    <w:rsid w:val="00E07618"/>
    <w:rsid w:val="00E07734"/>
    <w:rsid w:val="00E10277"/>
    <w:rsid w:val="00E11447"/>
    <w:rsid w:val="00E114AA"/>
    <w:rsid w:val="00E1197D"/>
    <w:rsid w:val="00E11B61"/>
    <w:rsid w:val="00E11CDF"/>
    <w:rsid w:val="00E12198"/>
    <w:rsid w:val="00E128CB"/>
    <w:rsid w:val="00E12FE8"/>
    <w:rsid w:val="00E133F8"/>
    <w:rsid w:val="00E13764"/>
    <w:rsid w:val="00E137A0"/>
    <w:rsid w:val="00E139AD"/>
    <w:rsid w:val="00E14745"/>
    <w:rsid w:val="00E14BB3"/>
    <w:rsid w:val="00E14C5A"/>
    <w:rsid w:val="00E15360"/>
    <w:rsid w:val="00E15CE0"/>
    <w:rsid w:val="00E15D5A"/>
    <w:rsid w:val="00E163A5"/>
    <w:rsid w:val="00E168A2"/>
    <w:rsid w:val="00E16DAB"/>
    <w:rsid w:val="00E17581"/>
    <w:rsid w:val="00E17A2E"/>
    <w:rsid w:val="00E20C04"/>
    <w:rsid w:val="00E21E20"/>
    <w:rsid w:val="00E21E3B"/>
    <w:rsid w:val="00E21E61"/>
    <w:rsid w:val="00E22142"/>
    <w:rsid w:val="00E2216A"/>
    <w:rsid w:val="00E2240C"/>
    <w:rsid w:val="00E2243C"/>
    <w:rsid w:val="00E2257B"/>
    <w:rsid w:val="00E2262B"/>
    <w:rsid w:val="00E22BD4"/>
    <w:rsid w:val="00E22D13"/>
    <w:rsid w:val="00E22EB1"/>
    <w:rsid w:val="00E23481"/>
    <w:rsid w:val="00E237A6"/>
    <w:rsid w:val="00E24B2F"/>
    <w:rsid w:val="00E24C8E"/>
    <w:rsid w:val="00E2538C"/>
    <w:rsid w:val="00E25558"/>
    <w:rsid w:val="00E256E0"/>
    <w:rsid w:val="00E2672D"/>
    <w:rsid w:val="00E26857"/>
    <w:rsid w:val="00E2706F"/>
    <w:rsid w:val="00E273FB"/>
    <w:rsid w:val="00E274E5"/>
    <w:rsid w:val="00E276E2"/>
    <w:rsid w:val="00E27948"/>
    <w:rsid w:val="00E27AC3"/>
    <w:rsid w:val="00E27E5F"/>
    <w:rsid w:val="00E27E7F"/>
    <w:rsid w:val="00E312E0"/>
    <w:rsid w:val="00E31763"/>
    <w:rsid w:val="00E317F9"/>
    <w:rsid w:val="00E3184E"/>
    <w:rsid w:val="00E318AE"/>
    <w:rsid w:val="00E32927"/>
    <w:rsid w:val="00E33744"/>
    <w:rsid w:val="00E34A6B"/>
    <w:rsid w:val="00E354CA"/>
    <w:rsid w:val="00E355E5"/>
    <w:rsid w:val="00E36183"/>
    <w:rsid w:val="00E3672A"/>
    <w:rsid w:val="00E36AEC"/>
    <w:rsid w:val="00E3704B"/>
    <w:rsid w:val="00E371BF"/>
    <w:rsid w:val="00E37244"/>
    <w:rsid w:val="00E37263"/>
    <w:rsid w:val="00E37444"/>
    <w:rsid w:val="00E378C0"/>
    <w:rsid w:val="00E37A4E"/>
    <w:rsid w:val="00E37A85"/>
    <w:rsid w:val="00E40719"/>
    <w:rsid w:val="00E40A1F"/>
    <w:rsid w:val="00E41176"/>
    <w:rsid w:val="00E411FA"/>
    <w:rsid w:val="00E41414"/>
    <w:rsid w:val="00E415D5"/>
    <w:rsid w:val="00E417ED"/>
    <w:rsid w:val="00E41DEC"/>
    <w:rsid w:val="00E42296"/>
    <w:rsid w:val="00E422AE"/>
    <w:rsid w:val="00E4256F"/>
    <w:rsid w:val="00E427B4"/>
    <w:rsid w:val="00E42A22"/>
    <w:rsid w:val="00E43646"/>
    <w:rsid w:val="00E4385C"/>
    <w:rsid w:val="00E43994"/>
    <w:rsid w:val="00E43D27"/>
    <w:rsid w:val="00E43FA0"/>
    <w:rsid w:val="00E440D6"/>
    <w:rsid w:val="00E44801"/>
    <w:rsid w:val="00E453A4"/>
    <w:rsid w:val="00E4592C"/>
    <w:rsid w:val="00E45DCD"/>
    <w:rsid w:val="00E462AD"/>
    <w:rsid w:val="00E462BC"/>
    <w:rsid w:val="00E466EA"/>
    <w:rsid w:val="00E46741"/>
    <w:rsid w:val="00E469B7"/>
    <w:rsid w:val="00E46C55"/>
    <w:rsid w:val="00E47A11"/>
    <w:rsid w:val="00E47A7F"/>
    <w:rsid w:val="00E47AA3"/>
    <w:rsid w:val="00E47F16"/>
    <w:rsid w:val="00E50087"/>
    <w:rsid w:val="00E51854"/>
    <w:rsid w:val="00E51918"/>
    <w:rsid w:val="00E51FEF"/>
    <w:rsid w:val="00E52215"/>
    <w:rsid w:val="00E522F2"/>
    <w:rsid w:val="00E52678"/>
    <w:rsid w:val="00E5274E"/>
    <w:rsid w:val="00E52940"/>
    <w:rsid w:val="00E529A3"/>
    <w:rsid w:val="00E52AB8"/>
    <w:rsid w:val="00E5306A"/>
    <w:rsid w:val="00E545BC"/>
    <w:rsid w:val="00E54A82"/>
    <w:rsid w:val="00E54AB4"/>
    <w:rsid w:val="00E54C3C"/>
    <w:rsid w:val="00E54D9D"/>
    <w:rsid w:val="00E54E8C"/>
    <w:rsid w:val="00E5567F"/>
    <w:rsid w:val="00E557BE"/>
    <w:rsid w:val="00E559F2"/>
    <w:rsid w:val="00E55C04"/>
    <w:rsid w:val="00E55C77"/>
    <w:rsid w:val="00E55EA4"/>
    <w:rsid w:val="00E56356"/>
    <w:rsid w:val="00E563DC"/>
    <w:rsid w:val="00E56462"/>
    <w:rsid w:val="00E5729B"/>
    <w:rsid w:val="00E57581"/>
    <w:rsid w:val="00E57BE7"/>
    <w:rsid w:val="00E60017"/>
    <w:rsid w:val="00E6056D"/>
    <w:rsid w:val="00E605FA"/>
    <w:rsid w:val="00E608EF"/>
    <w:rsid w:val="00E60C76"/>
    <w:rsid w:val="00E60CE5"/>
    <w:rsid w:val="00E6148C"/>
    <w:rsid w:val="00E61DB8"/>
    <w:rsid w:val="00E6382F"/>
    <w:rsid w:val="00E63E8C"/>
    <w:rsid w:val="00E63F80"/>
    <w:rsid w:val="00E6430A"/>
    <w:rsid w:val="00E64631"/>
    <w:rsid w:val="00E64679"/>
    <w:rsid w:val="00E6481B"/>
    <w:rsid w:val="00E650B3"/>
    <w:rsid w:val="00E6576B"/>
    <w:rsid w:val="00E65A8A"/>
    <w:rsid w:val="00E661A6"/>
    <w:rsid w:val="00E664C7"/>
    <w:rsid w:val="00E668AE"/>
    <w:rsid w:val="00E66D0A"/>
    <w:rsid w:val="00E66E8E"/>
    <w:rsid w:val="00E673CC"/>
    <w:rsid w:val="00E70CE0"/>
    <w:rsid w:val="00E70EDB"/>
    <w:rsid w:val="00E711C4"/>
    <w:rsid w:val="00E71388"/>
    <w:rsid w:val="00E723C8"/>
    <w:rsid w:val="00E72F44"/>
    <w:rsid w:val="00E733C1"/>
    <w:rsid w:val="00E73C09"/>
    <w:rsid w:val="00E740A1"/>
    <w:rsid w:val="00E74913"/>
    <w:rsid w:val="00E74944"/>
    <w:rsid w:val="00E74C66"/>
    <w:rsid w:val="00E74E98"/>
    <w:rsid w:val="00E75889"/>
    <w:rsid w:val="00E75A7F"/>
    <w:rsid w:val="00E760AD"/>
    <w:rsid w:val="00E766DA"/>
    <w:rsid w:val="00E76D1C"/>
    <w:rsid w:val="00E774A2"/>
    <w:rsid w:val="00E777DF"/>
    <w:rsid w:val="00E77A79"/>
    <w:rsid w:val="00E77CBB"/>
    <w:rsid w:val="00E77E79"/>
    <w:rsid w:val="00E77EA6"/>
    <w:rsid w:val="00E800CD"/>
    <w:rsid w:val="00E80A2B"/>
    <w:rsid w:val="00E80FA8"/>
    <w:rsid w:val="00E81317"/>
    <w:rsid w:val="00E81373"/>
    <w:rsid w:val="00E81D5E"/>
    <w:rsid w:val="00E81E44"/>
    <w:rsid w:val="00E829DE"/>
    <w:rsid w:val="00E82EC5"/>
    <w:rsid w:val="00E83714"/>
    <w:rsid w:val="00E839DA"/>
    <w:rsid w:val="00E83ACF"/>
    <w:rsid w:val="00E83DB0"/>
    <w:rsid w:val="00E8468B"/>
    <w:rsid w:val="00E84B9C"/>
    <w:rsid w:val="00E84D05"/>
    <w:rsid w:val="00E84D6E"/>
    <w:rsid w:val="00E85A2C"/>
    <w:rsid w:val="00E85D64"/>
    <w:rsid w:val="00E86296"/>
    <w:rsid w:val="00E8630C"/>
    <w:rsid w:val="00E86AD4"/>
    <w:rsid w:val="00E86E24"/>
    <w:rsid w:val="00E87571"/>
    <w:rsid w:val="00E8794E"/>
    <w:rsid w:val="00E87BBA"/>
    <w:rsid w:val="00E87F8A"/>
    <w:rsid w:val="00E90554"/>
    <w:rsid w:val="00E9079D"/>
    <w:rsid w:val="00E9121C"/>
    <w:rsid w:val="00E91419"/>
    <w:rsid w:val="00E91850"/>
    <w:rsid w:val="00E91DBC"/>
    <w:rsid w:val="00E91E65"/>
    <w:rsid w:val="00E920F1"/>
    <w:rsid w:val="00E92615"/>
    <w:rsid w:val="00E93050"/>
    <w:rsid w:val="00E9357A"/>
    <w:rsid w:val="00E93786"/>
    <w:rsid w:val="00E9410D"/>
    <w:rsid w:val="00E94275"/>
    <w:rsid w:val="00E9429F"/>
    <w:rsid w:val="00E94964"/>
    <w:rsid w:val="00E94C06"/>
    <w:rsid w:val="00E95283"/>
    <w:rsid w:val="00E95593"/>
    <w:rsid w:val="00E9651A"/>
    <w:rsid w:val="00E969B7"/>
    <w:rsid w:val="00E96A0A"/>
    <w:rsid w:val="00E972B3"/>
    <w:rsid w:val="00E9731A"/>
    <w:rsid w:val="00E97A67"/>
    <w:rsid w:val="00E97BF3"/>
    <w:rsid w:val="00E97D4F"/>
    <w:rsid w:val="00EA0319"/>
    <w:rsid w:val="00EA0B8C"/>
    <w:rsid w:val="00EA0CB5"/>
    <w:rsid w:val="00EA0F00"/>
    <w:rsid w:val="00EA114D"/>
    <w:rsid w:val="00EA1A0C"/>
    <w:rsid w:val="00EA1B55"/>
    <w:rsid w:val="00EA1D00"/>
    <w:rsid w:val="00EA32DB"/>
    <w:rsid w:val="00EA3658"/>
    <w:rsid w:val="00EA379F"/>
    <w:rsid w:val="00EA3959"/>
    <w:rsid w:val="00EA3B68"/>
    <w:rsid w:val="00EA42FA"/>
    <w:rsid w:val="00EA45EC"/>
    <w:rsid w:val="00EA4883"/>
    <w:rsid w:val="00EA4C17"/>
    <w:rsid w:val="00EA547E"/>
    <w:rsid w:val="00EA57CD"/>
    <w:rsid w:val="00EA648A"/>
    <w:rsid w:val="00EA67A6"/>
    <w:rsid w:val="00EA68ED"/>
    <w:rsid w:val="00EA693D"/>
    <w:rsid w:val="00EA697E"/>
    <w:rsid w:val="00EA79D3"/>
    <w:rsid w:val="00EA7AB7"/>
    <w:rsid w:val="00EA7F85"/>
    <w:rsid w:val="00EB03CB"/>
    <w:rsid w:val="00EB0400"/>
    <w:rsid w:val="00EB06E0"/>
    <w:rsid w:val="00EB0ABE"/>
    <w:rsid w:val="00EB0E08"/>
    <w:rsid w:val="00EB112B"/>
    <w:rsid w:val="00EB15FE"/>
    <w:rsid w:val="00EB16B1"/>
    <w:rsid w:val="00EB16E6"/>
    <w:rsid w:val="00EB1875"/>
    <w:rsid w:val="00EB1A69"/>
    <w:rsid w:val="00EB1C24"/>
    <w:rsid w:val="00EB29C9"/>
    <w:rsid w:val="00EB2BD0"/>
    <w:rsid w:val="00EB2E0E"/>
    <w:rsid w:val="00EB3A2E"/>
    <w:rsid w:val="00EB4088"/>
    <w:rsid w:val="00EB5567"/>
    <w:rsid w:val="00EB566C"/>
    <w:rsid w:val="00EB5EF3"/>
    <w:rsid w:val="00EB60D8"/>
    <w:rsid w:val="00EB61FE"/>
    <w:rsid w:val="00EB6E2B"/>
    <w:rsid w:val="00EB742F"/>
    <w:rsid w:val="00EC044F"/>
    <w:rsid w:val="00EC04B7"/>
    <w:rsid w:val="00EC0C66"/>
    <w:rsid w:val="00EC104C"/>
    <w:rsid w:val="00EC1096"/>
    <w:rsid w:val="00EC1956"/>
    <w:rsid w:val="00EC1B90"/>
    <w:rsid w:val="00EC238F"/>
    <w:rsid w:val="00EC2F9B"/>
    <w:rsid w:val="00EC3808"/>
    <w:rsid w:val="00EC3948"/>
    <w:rsid w:val="00EC3D5E"/>
    <w:rsid w:val="00EC4313"/>
    <w:rsid w:val="00EC4D8D"/>
    <w:rsid w:val="00EC5605"/>
    <w:rsid w:val="00EC57C0"/>
    <w:rsid w:val="00EC6287"/>
    <w:rsid w:val="00EC6C8C"/>
    <w:rsid w:val="00EC6DFF"/>
    <w:rsid w:val="00EC6F5C"/>
    <w:rsid w:val="00ED05C8"/>
    <w:rsid w:val="00ED0EC6"/>
    <w:rsid w:val="00ED0F03"/>
    <w:rsid w:val="00ED112B"/>
    <w:rsid w:val="00ED11BC"/>
    <w:rsid w:val="00ED136D"/>
    <w:rsid w:val="00ED14F1"/>
    <w:rsid w:val="00ED1D24"/>
    <w:rsid w:val="00ED1DBD"/>
    <w:rsid w:val="00ED201E"/>
    <w:rsid w:val="00ED224D"/>
    <w:rsid w:val="00ED2E73"/>
    <w:rsid w:val="00ED3A2A"/>
    <w:rsid w:val="00ED3D57"/>
    <w:rsid w:val="00ED4567"/>
    <w:rsid w:val="00ED4641"/>
    <w:rsid w:val="00ED46E8"/>
    <w:rsid w:val="00ED48A2"/>
    <w:rsid w:val="00ED4BEB"/>
    <w:rsid w:val="00ED4F06"/>
    <w:rsid w:val="00ED525A"/>
    <w:rsid w:val="00ED562F"/>
    <w:rsid w:val="00ED5E59"/>
    <w:rsid w:val="00ED5FB5"/>
    <w:rsid w:val="00ED61E9"/>
    <w:rsid w:val="00ED6569"/>
    <w:rsid w:val="00ED6700"/>
    <w:rsid w:val="00ED6C86"/>
    <w:rsid w:val="00ED7515"/>
    <w:rsid w:val="00ED7647"/>
    <w:rsid w:val="00ED77C7"/>
    <w:rsid w:val="00ED7822"/>
    <w:rsid w:val="00ED7D59"/>
    <w:rsid w:val="00EE03BA"/>
    <w:rsid w:val="00EE04D2"/>
    <w:rsid w:val="00EE053F"/>
    <w:rsid w:val="00EE0CD5"/>
    <w:rsid w:val="00EE0DD3"/>
    <w:rsid w:val="00EE128A"/>
    <w:rsid w:val="00EE19E7"/>
    <w:rsid w:val="00EE1EC8"/>
    <w:rsid w:val="00EE1F06"/>
    <w:rsid w:val="00EE2498"/>
    <w:rsid w:val="00EE2AF0"/>
    <w:rsid w:val="00EE2BD6"/>
    <w:rsid w:val="00EE3058"/>
    <w:rsid w:val="00EE317A"/>
    <w:rsid w:val="00EE3546"/>
    <w:rsid w:val="00EE41AD"/>
    <w:rsid w:val="00EE4526"/>
    <w:rsid w:val="00EE4667"/>
    <w:rsid w:val="00EE4AD1"/>
    <w:rsid w:val="00EE4B9B"/>
    <w:rsid w:val="00EE4E1E"/>
    <w:rsid w:val="00EE4FB9"/>
    <w:rsid w:val="00EE65FF"/>
    <w:rsid w:val="00EE6B71"/>
    <w:rsid w:val="00EE6DE9"/>
    <w:rsid w:val="00EE6FAD"/>
    <w:rsid w:val="00EE7149"/>
    <w:rsid w:val="00EE7B80"/>
    <w:rsid w:val="00EE7FE8"/>
    <w:rsid w:val="00EF013F"/>
    <w:rsid w:val="00EF12D9"/>
    <w:rsid w:val="00EF1A83"/>
    <w:rsid w:val="00EF2BCC"/>
    <w:rsid w:val="00EF2C24"/>
    <w:rsid w:val="00EF311E"/>
    <w:rsid w:val="00EF31BA"/>
    <w:rsid w:val="00EF345B"/>
    <w:rsid w:val="00EF34A3"/>
    <w:rsid w:val="00EF3C95"/>
    <w:rsid w:val="00EF3E3E"/>
    <w:rsid w:val="00EF3E97"/>
    <w:rsid w:val="00EF3EA1"/>
    <w:rsid w:val="00EF440B"/>
    <w:rsid w:val="00EF4798"/>
    <w:rsid w:val="00EF4B15"/>
    <w:rsid w:val="00EF4CD1"/>
    <w:rsid w:val="00EF4ED1"/>
    <w:rsid w:val="00EF4ED3"/>
    <w:rsid w:val="00EF505C"/>
    <w:rsid w:val="00EF518D"/>
    <w:rsid w:val="00EF580C"/>
    <w:rsid w:val="00EF5994"/>
    <w:rsid w:val="00EF5BB0"/>
    <w:rsid w:val="00EF5DBA"/>
    <w:rsid w:val="00EF5E8E"/>
    <w:rsid w:val="00EF6047"/>
    <w:rsid w:val="00EF6912"/>
    <w:rsid w:val="00EF720B"/>
    <w:rsid w:val="00EF7750"/>
    <w:rsid w:val="00EF7AB5"/>
    <w:rsid w:val="00F00C78"/>
    <w:rsid w:val="00F01182"/>
    <w:rsid w:val="00F013DE"/>
    <w:rsid w:val="00F01A59"/>
    <w:rsid w:val="00F02177"/>
    <w:rsid w:val="00F032E1"/>
    <w:rsid w:val="00F03388"/>
    <w:rsid w:val="00F035A0"/>
    <w:rsid w:val="00F03B36"/>
    <w:rsid w:val="00F03DCE"/>
    <w:rsid w:val="00F040A2"/>
    <w:rsid w:val="00F04133"/>
    <w:rsid w:val="00F04572"/>
    <w:rsid w:val="00F04C7F"/>
    <w:rsid w:val="00F05013"/>
    <w:rsid w:val="00F05958"/>
    <w:rsid w:val="00F05A05"/>
    <w:rsid w:val="00F05CB4"/>
    <w:rsid w:val="00F06C6F"/>
    <w:rsid w:val="00F06CF4"/>
    <w:rsid w:val="00F10481"/>
    <w:rsid w:val="00F10C55"/>
    <w:rsid w:val="00F10E13"/>
    <w:rsid w:val="00F11359"/>
    <w:rsid w:val="00F114CD"/>
    <w:rsid w:val="00F11593"/>
    <w:rsid w:val="00F117B9"/>
    <w:rsid w:val="00F12239"/>
    <w:rsid w:val="00F12967"/>
    <w:rsid w:val="00F12E14"/>
    <w:rsid w:val="00F136C2"/>
    <w:rsid w:val="00F13BC5"/>
    <w:rsid w:val="00F14EAA"/>
    <w:rsid w:val="00F15467"/>
    <w:rsid w:val="00F15A14"/>
    <w:rsid w:val="00F15B80"/>
    <w:rsid w:val="00F15F94"/>
    <w:rsid w:val="00F16403"/>
    <w:rsid w:val="00F17489"/>
    <w:rsid w:val="00F17AFC"/>
    <w:rsid w:val="00F17B7F"/>
    <w:rsid w:val="00F17CD2"/>
    <w:rsid w:val="00F17D0A"/>
    <w:rsid w:val="00F20974"/>
    <w:rsid w:val="00F21C19"/>
    <w:rsid w:val="00F21D2D"/>
    <w:rsid w:val="00F21D74"/>
    <w:rsid w:val="00F21E20"/>
    <w:rsid w:val="00F2266B"/>
    <w:rsid w:val="00F2318B"/>
    <w:rsid w:val="00F2347F"/>
    <w:rsid w:val="00F23C70"/>
    <w:rsid w:val="00F23F73"/>
    <w:rsid w:val="00F25168"/>
    <w:rsid w:val="00F253BB"/>
    <w:rsid w:val="00F25514"/>
    <w:rsid w:val="00F25D3A"/>
    <w:rsid w:val="00F25DDD"/>
    <w:rsid w:val="00F26049"/>
    <w:rsid w:val="00F26B2D"/>
    <w:rsid w:val="00F26BFB"/>
    <w:rsid w:val="00F274CF"/>
    <w:rsid w:val="00F276D6"/>
    <w:rsid w:val="00F27CCF"/>
    <w:rsid w:val="00F308A9"/>
    <w:rsid w:val="00F30FB9"/>
    <w:rsid w:val="00F32161"/>
    <w:rsid w:val="00F3282E"/>
    <w:rsid w:val="00F32C83"/>
    <w:rsid w:val="00F32CEA"/>
    <w:rsid w:val="00F330E9"/>
    <w:rsid w:val="00F33CF9"/>
    <w:rsid w:val="00F33D0E"/>
    <w:rsid w:val="00F33D78"/>
    <w:rsid w:val="00F3438C"/>
    <w:rsid w:val="00F34487"/>
    <w:rsid w:val="00F3468C"/>
    <w:rsid w:val="00F34953"/>
    <w:rsid w:val="00F34C58"/>
    <w:rsid w:val="00F35256"/>
    <w:rsid w:val="00F356CD"/>
    <w:rsid w:val="00F35B76"/>
    <w:rsid w:val="00F35BB8"/>
    <w:rsid w:val="00F35BFA"/>
    <w:rsid w:val="00F35CD1"/>
    <w:rsid w:val="00F35FC7"/>
    <w:rsid w:val="00F36532"/>
    <w:rsid w:val="00F3691F"/>
    <w:rsid w:val="00F36B96"/>
    <w:rsid w:val="00F36EAA"/>
    <w:rsid w:val="00F370D0"/>
    <w:rsid w:val="00F37406"/>
    <w:rsid w:val="00F37722"/>
    <w:rsid w:val="00F37ADF"/>
    <w:rsid w:val="00F40AC8"/>
    <w:rsid w:val="00F40AD5"/>
    <w:rsid w:val="00F40BA2"/>
    <w:rsid w:val="00F40CD8"/>
    <w:rsid w:val="00F41335"/>
    <w:rsid w:val="00F41911"/>
    <w:rsid w:val="00F41EFF"/>
    <w:rsid w:val="00F41F2B"/>
    <w:rsid w:val="00F42900"/>
    <w:rsid w:val="00F42E5D"/>
    <w:rsid w:val="00F434A5"/>
    <w:rsid w:val="00F434D0"/>
    <w:rsid w:val="00F437E8"/>
    <w:rsid w:val="00F43E74"/>
    <w:rsid w:val="00F44068"/>
    <w:rsid w:val="00F4470C"/>
    <w:rsid w:val="00F45587"/>
    <w:rsid w:val="00F45778"/>
    <w:rsid w:val="00F45A92"/>
    <w:rsid w:val="00F462A7"/>
    <w:rsid w:val="00F465F6"/>
    <w:rsid w:val="00F46813"/>
    <w:rsid w:val="00F46A20"/>
    <w:rsid w:val="00F46A88"/>
    <w:rsid w:val="00F470F9"/>
    <w:rsid w:val="00F4730B"/>
    <w:rsid w:val="00F4757F"/>
    <w:rsid w:val="00F47A6D"/>
    <w:rsid w:val="00F500F9"/>
    <w:rsid w:val="00F507ED"/>
    <w:rsid w:val="00F50F69"/>
    <w:rsid w:val="00F51E5F"/>
    <w:rsid w:val="00F51F9F"/>
    <w:rsid w:val="00F52309"/>
    <w:rsid w:val="00F52470"/>
    <w:rsid w:val="00F52657"/>
    <w:rsid w:val="00F531C7"/>
    <w:rsid w:val="00F5322B"/>
    <w:rsid w:val="00F53367"/>
    <w:rsid w:val="00F53567"/>
    <w:rsid w:val="00F53F68"/>
    <w:rsid w:val="00F543EF"/>
    <w:rsid w:val="00F54E83"/>
    <w:rsid w:val="00F551DF"/>
    <w:rsid w:val="00F556E5"/>
    <w:rsid w:val="00F55A5D"/>
    <w:rsid w:val="00F55C7F"/>
    <w:rsid w:val="00F573C8"/>
    <w:rsid w:val="00F573C9"/>
    <w:rsid w:val="00F5741F"/>
    <w:rsid w:val="00F578B1"/>
    <w:rsid w:val="00F57E66"/>
    <w:rsid w:val="00F601ED"/>
    <w:rsid w:val="00F60780"/>
    <w:rsid w:val="00F60955"/>
    <w:rsid w:val="00F61083"/>
    <w:rsid w:val="00F62025"/>
    <w:rsid w:val="00F6294D"/>
    <w:rsid w:val="00F62DA5"/>
    <w:rsid w:val="00F6366C"/>
    <w:rsid w:val="00F6419D"/>
    <w:rsid w:val="00F648B4"/>
    <w:rsid w:val="00F64B0C"/>
    <w:rsid w:val="00F65041"/>
    <w:rsid w:val="00F65193"/>
    <w:rsid w:val="00F654B6"/>
    <w:rsid w:val="00F65924"/>
    <w:rsid w:val="00F65B09"/>
    <w:rsid w:val="00F66390"/>
    <w:rsid w:val="00F667AE"/>
    <w:rsid w:val="00F66CEF"/>
    <w:rsid w:val="00F67459"/>
    <w:rsid w:val="00F6798B"/>
    <w:rsid w:val="00F67AE6"/>
    <w:rsid w:val="00F67F5E"/>
    <w:rsid w:val="00F704B1"/>
    <w:rsid w:val="00F713DC"/>
    <w:rsid w:val="00F7159C"/>
    <w:rsid w:val="00F7221C"/>
    <w:rsid w:val="00F72745"/>
    <w:rsid w:val="00F72F5B"/>
    <w:rsid w:val="00F7300F"/>
    <w:rsid w:val="00F7305F"/>
    <w:rsid w:val="00F73113"/>
    <w:rsid w:val="00F73B76"/>
    <w:rsid w:val="00F74DFD"/>
    <w:rsid w:val="00F74E61"/>
    <w:rsid w:val="00F74F88"/>
    <w:rsid w:val="00F75100"/>
    <w:rsid w:val="00F75B8C"/>
    <w:rsid w:val="00F75D0C"/>
    <w:rsid w:val="00F75DAA"/>
    <w:rsid w:val="00F75E46"/>
    <w:rsid w:val="00F7601C"/>
    <w:rsid w:val="00F7629A"/>
    <w:rsid w:val="00F764D5"/>
    <w:rsid w:val="00F764DE"/>
    <w:rsid w:val="00F77452"/>
    <w:rsid w:val="00F77C50"/>
    <w:rsid w:val="00F77D5B"/>
    <w:rsid w:val="00F80091"/>
    <w:rsid w:val="00F80550"/>
    <w:rsid w:val="00F806DA"/>
    <w:rsid w:val="00F80DDF"/>
    <w:rsid w:val="00F8143B"/>
    <w:rsid w:val="00F81489"/>
    <w:rsid w:val="00F814A2"/>
    <w:rsid w:val="00F81FEB"/>
    <w:rsid w:val="00F83048"/>
    <w:rsid w:val="00F836BF"/>
    <w:rsid w:val="00F83713"/>
    <w:rsid w:val="00F83C34"/>
    <w:rsid w:val="00F83DBA"/>
    <w:rsid w:val="00F84773"/>
    <w:rsid w:val="00F850CB"/>
    <w:rsid w:val="00F8552E"/>
    <w:rsid w:val="00F857E7"/>
    <w:rsid w:val="00F85B56"/>
    <w:rsid w:val="00F861D8"/>
    <w:rsid w:val="00F86582"/>
    <w:rsid w:val="00F868C3"/>
    <w:rsid w:val="00F86C3F"/>
    <w:rsid w:val="00F86F89"/>
    <w:rsid w:val="00F870E5"/>
    <w:rsid w:val="00F875D2"/>
    <w:rsid w:val="00F87631"/>
    <w:rsid w:val="00F90DFA"/>
    <w:rsid w:val="00F90E4C"/>
    <w:rsid w:val="00F90FD7"/>
    <w:rsid w:val="00F911E8"/>
    <w:rsid w:val="00F91526"/>
    <w:rsid w:val="00F91CF5"/>
    <w:rsid w:val="00F920BD"/>
    <w:rsid w:val="00F92534"/>
    <w:rsid w:val="00F9298C"/>
    <w:rsid w:val="00F92F0B"/>
    <w:rsid w:val="00F938A2"/>
    <w:rsid w:val="00F939EA"/>
    <w:rsid w:val="00F93B70"/>
    <w:rsid w:val="00F9412B"/>
    <w:rsid w:val="00F94675"/>
    <w:rsid w:val="00F94908"/>
    <w:rsid w:val="00F94A02"/>
    <w:rsid w:val="00F94A64"/>
    <w:rsid w:val="00F955BD"/>
    <w:rsid w:val="00F957DF"/>
    <w:rsid w:val="00F95B63"/>
    <w:rsid w:val="00F960BF"/>
    <w:rsid w:val="00F96F72"/>
    <w:rsid w:val="00F9710C"/>
    <w:rsid w:val="00F97B29"/>
    <w:rsid w:val="00F97C5A"/>
    <w:rsid w:val="00F97D6E"/>
    <w:rsid w:val="00FA0816"/>
    <w:rsid w:val="00FA0CED"/>
    <w:rsid w:val="00FA0E7F"/>
    <w:rsid w:val="00FA1037"/>
    <w:rsid w:val="00FA1A03"/>
    <w:rsid w:val="00FA1B03"/>
    <w:rsid w:val="00FA1C94"/>
    <w:rsid w:val="00FA2155"/>
    <w:rsid w:val="00FA2540"/>
    <w:rsid w:val="00FA262D"/>
    <w:rsid w:val="00FA26E6"/>
    <w:rsid w:val="00FA2728"/>
    <w:rsid w:val="00FA2D7E"/>
    <w:rsid w:val="00FA2F66"/>
    <w:rsid w:val="00FA3B87"/>
    <w:rsid w:val="00FA3D8D"/>
    <w:rsid w:val="00FA4911"/>
    <w:rsid w:val="00FA49AD"/>
    <w:rsid w:val="00FA61FE"/>
    <w:rsid w:val="00FA64A7"/>
    <w:rsid w:val="00FA6B06"/>
    <w:rsid w:val="00FA6C27"/>
    <w:rsid w:val="00FA757D"/>
    <w:rsid w:val="00FA775D"/>
    <w:rsid w:val="00FB00A7"/>
    <w:rsid w:val="00FB0340"/>
    <w:rsid w:val="00FB0783"/>
    <w:rsid w:val="00FB0C72"/>
    <w:rsid w:val="00FB12A0"/>
    <w:rsid w:val="00FB1591"/>
    <w:rsid w:val="00FB221A"/>
    <w:rsid w:val="00FB22B3"/>
    <w:rsid w:val="00FB33A8"/>
    <w:rsid w:val="00FB36C9"/>
    <w:rsid w:val="00FB3A3B"/>
    <w:rsid w:val="00FB3F55"/>
    <w:rsid w:val="00FB4393"/>
    <w:rsid w:val="00FB4B56"/>
    <w:rsid w:val="00FB4ED3"/>
    <w:rsid w:val="00FB5098"/>
    <w:rsid w:val="00FB5421"/>
    <w:rsid w:val="00FB5471"/>
    <w:rsid w:val="00FB5697"/>
    <w:rsid w:val="00FB5DEE"/>
    <w:rsid w:val="00FB5EA2"/>
    <w:rsid w:val="00FB62A5"/>
    <w:rsid w:val="00FB65DD"/>
    <w:rsid w:val="00FB6AE8"/>
    <w:rsid w:val="00FB6FCA"/>
    <w:rsid w:val="00FB757B"/>
    <w:rsid w:val="00FB779C"/>
    <w:rsid w:val="00FB7807"/>
    <w:rsid w:val="00FB7976"/>
    <w:rsid w:val="00FB7BEA"/>
    <w:rsid w:val="00FB7C87"/>
    <w:rsid w:val="00FB7D24"/>
    <w:rsid w:val="00FC000A"/>
    <w:rsid w:val="00FC0243"/>
    <w:rsid w:val="00FC0BD3"/>
    <w:rsid w:val="00FC1BDF"/>
    <w:rsid w:val="00FC20D1"/>
    <w:rsid w:val="00FC27FF"/>
    <w:rsid w:val="00FC3706"/>
    <w:rsid w:val="00FC3D1E"/>
    <w:rsid w:val="00FC3FBA"/>
    <w:rsid w:val="00FC4915"/>
    <w:rsid w:val="00FC4B12"/>
    <w:rsid w:val="00FC4DE9"/>
    <w:rsid w:val="00FC4E35"/>
    <w:rsid w:val="00FC6074"/>
    <w:rsid w:val="00FC6659"/>
    <w:rsid w:val="00FC6D6F"/>
    <w:rsid w:val="00FC6FD6"/>
    <w:rsid w:val="00FC7D0C"/>
    <w:rsid w:val="00FC7F1E"/>
    <w:rsid w:val="00FD0B77"/>
    <w:rsid w:val="00FD1DAA"/>
    <w:rsid w:val="00FD21DD"/>
    <w:rsid w:val="00FD22AB"/>
    <w:rsid w:val="00FD2715"/>
    <w:rsid w:val="00FD3035"/>
    <w:rsid w:val="00FD34AD"/>
    <w:rsid w:val="00FD359C"/>
    <w:rsid w:val="00FD3DC8"/>
    <w:rsid w:val="00FD43DB"/>
    <w:rsid w:val="00FD4FDF"/>
    <w:rsid w:val="00FD5F62"/>
    <w:rsid w:val="00FD6261"/>
    <w:rsid w:val="00FD6781"/>
    <w:rsid w:val="00FD6CC5"/>
    <w:rsid w:val="00FD6DBF"/>
    <w:rsid w:val="00FD79AA"/>
    <w:rsid w:val="00FD7A98"/>
    <w:rsid w:val="00FD7B06"/>
    <w:rsid w:val="00FE0C56"/>
    <w:rsid w:val="00FE0D70"/>
    <w:rsid w:val="00FE11BE"/>
    <w:rsid w:val="00FE128B"/>
    <w:rsid w:val="00FE1413"/>
    <w:rsid w:val="00FE1BAB"/>
    <w:rsid w:val="00FE2785"/>
    <w:rsid w:val="00FE27EC"/>
    <w:rsid w:val="00FE28B1"/>
    <w:rsid w:val="00FE2DFF"/>
    <w:rsid w:val="00FE3705"/>
    <w:rsid w:val="00FE380D"/>
    <w:rsid w:val="00FE380E"/>
    <w:rsid w:val="00FE3D72"/>
    <w:rsid w:val="00FE3DCF"/>
    <w:rsid w:val="00FE41D6"/>
    <w:rsid w:val="00FE4A17"/>
    <w:rsid w:val="00FE4FB6"/>
    <w:rsid w:val="00FE6185"/>
    <w:rsid w:val="00FE698D"/>
    <w:rsid w:val="00FE6FFD"/>
    <w:rsid w:val="00FE7B16"/>
    <w:rsid w:val="00FE7BB3"/>
    <w:rsid w:val="00FE7BF0"/>
    <w:rsid w:val="00FF000E"/>
    <w:rsid w:val="00FF0167"/>
    <w:rsid w:val="00FF0226"/>
    <w:rsid w:val="00FF0B79"/>
    <w:rsid w:val="00FF1005"/>
    <w:rsid w:val="00FF18A4"/>
    <w:rsid w:val="00FF206D"/>
    <w:rsid w:val="00FF2303"/>
    <w:rsid w:val="00FF2528"/>
    <w:rsid w:val="00FF2605"/>
    <w:rsid w:val="00FF2E9D"/>
    <w:rsid w:val="00FF30C0"/>
    <w:rsid w:val="00FF31CD"/>
    <w:rsid w:val="00FF31F2"/>
    <w:rsid w:val="00FF32E8"/>
    <w:rsid w:val="00FF3885"/>
    <w:rsid w:val="00FF389A"/>
    <w:rsid w:val="00FF3FEB"/>
    <w:rsid w:val="00FF466D"/>
    <w:rsid w:val="00FF484D"/>
    <w:rsid w:val="00FF4A54"/>
    <w:rsid w:val="00FF4EB7"/>
    <w:rsid w:val="00FF58CA"/>
    <w:rsid w:val="00FF5E78"/>
    <w:rsid w:val="00FF5E9C"/>
    <w:rsid w:val="00FF5EA2"/>
    <w:rsid w:val="00FF6E82"/>
    <w:rsid w:val="00FF73B3"/>
    <w:rsid w:val="00FF7475"/>
    <w:rsid w:val="00FF7B41"/>
    <w:rsid w:val="00FF7B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A807E"/>
  <w15:docId w15:val="{1A3DC4AA-7B1D-45CB-A173-211946077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090"/>
    <w:rPr>
      <w:rFonts w:ascii=".VnTime" w:hAnsi=".VnTime"/>
      <w:sz w:val="28"/>
    </w:rPr>
  </w:style>
  <w:style w:type="paragraph" w:styleId="Heading1">
    <w:name w:val="heading 1"/>
    <w:basedOn w:val="Normal"/>
    <w:next w:val="Normal"/>
    <w:qFormat/>
    <w:rsid w:val="00AA5090"/>
    <w:pPr>
      <w:keepNext/>
      <w:jc w:val="center"/>
      <w:outlineLvl w:val="0"/>
    </w:pPr>
    <w:rPr>
      <w:b/>
    </w:rPr>
  </w:style>
  <w:style w:type="paragraph" w:styleId="Heading2">
    <w:name w:val="heading 2"/>
    <w:basedOn w:val="Normal"/>
    <w:next w:val="Normal"/>
    <w:link w:val="Heading2Char"/>
    <w:qFormat/>
    <w:rsid w:val="00AA5090"/>
    <w:pPr>
      <w:keepNext/>
      <w:jc w:val="center"/>
      <w:outlineLvl w:val="1"/>
    </w:pPr>
    <w:rPr>
      <w:b/>
      <w:i/>
    </w:rPr>
  </w:style>
  <w:style w:type="paragraph" w:styleId="Heading3">
    <w:name w:val="heading 3"/>
    <w:basedOn w:val="Normal"/>
    <w:next w:val="Normal"/>
    <w:link w:val="Heading3Char"/>
    <w:qFormat/>
    <w:rsid w:val="00AA5090"/>
    <w:pPr>
      <w:keepNext/>
      <w:outlineLvl w:val="2"/>
    </w:pPr>
    <w:rPr>
      <w:rFonts w:ascii=".VnTimeH" w:hAnsi=".VnTimeH"/>
      <w:b/>
      <w:sz w:val="26"/>
    </w:rPr>
  </w:style>
  <w:style w:type="paragraph" w:styleId="Heading4">
    <w:name w:val="heading 4"/>
    <w:basedOn w:val="Normal"/>
    <w:next w:val="Normal"/>
    <w:qFormat/>
    <w:rsid w:val="00AA5090"/>
    <w:pPr>
      <w:keepNext/>
      <w:ind w:firstLine="720"/>
      <w:jc w:val="both"/>
      <w:outlineLvl w:val="3"/>
    </w:pPr>
    <w:rPr>
      <w:b/>
      <w:i/>
    </w:rPr>
  </w:style>
  <w:style w:type="paragraph" w:styleId="Heading5">
    <w:name w:val="heading 5"/>
    <w:basedOn w:val="Normal"/>
    <w:next w:val="Normal"/>
    <w:qFormat/>
    <w:rsid w:val="00AA5090"/>
    <w:pPr>
      <w:keepNext/>
      <w:jc w:val="both"/>
      <w:outlineLvl w:val="4"/>
    </w:pPr>
    <w:rPr>
      <w:b/>
      <w:i/>
    </w:rPr>
  </w:style>
  <w:style w:type="paragraph" w:styleId="Heading6">
    <w:name w:val="heading 6"/>
    <w:basedOn w:val="Normal"/>
    <w:next w:val="Normal"/>
    <w:qFormat/>
    <w:rsid w:val="00AA5090"/>
    <w:pPr>
      <w:keepNext/>
      <w:outlineLvl w:val="5"/>
    </w:pPr>
    <w:rPr>
      <w:i/>
      <w:sz w:val="26"/>
    </w:rPr>
  </w:style>
  <w:style w:type="paragraph" w:styleId="Heading7">
    <w:name w:val="heading 7"/>
    <w:basedOn w:val="Normal"/>
    <w:next w:val="Normal"/>
    <w:qFormat/>
    <w:rsid w:val="00AA5090"/>
    <w:pPr>
      <w:keepNext/>
      <w:jc w:val="both"/>
      <w:outlineLvl w:val="6"/>
    </w:pPr>
    <w:rPr>
      <w:rFonts w:ascii=".VnTimeH" w:hAnsi=".VnTimeH"/>
      <w:b/>
    </w:rPr>
  </w:style>
  <w:style w:type="paragraph" w:styleId="Heading8">
    <w:name w:val="heading 8"/>
    <w:basedOn w:val="Normal"/>
    <w:next w:val="Normal"/>
    <w:qFormat/>
    <w:rsid w:val="00AA5090"/>
    <w:pPr>
      <w:keepNext/>
      <w:outlineLvl w:val="7"/>
    </w:pPr>
    <w:rPr>
      <w:rFonts w:ascii=".VnTimeH" w:hAnsi=".VnTimeH"/>
      <w:b/>
      <w:sz w:val="24"/>
    </w:rPr>
  </w:style>
  <w:style w:type="paragraph" w:styleId="Heading9">
    <w:name w:val="heading 9"/>
    <w:basedOn w:val="Normal"/>
    <w:next w:val="Normal"/>
    <w:qFormat/>
    <w:rsid w:val="00AA5090"/>
    <w:pPr>
      <w:keepNext/>
      <w:ind w:left="5040"/>
      <w:jc w:val="both"/>
      <w:outlineLvl w:val="8"/>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A5090"/>
    <w:pPr>
      <w:jc w:val="both"/>
    </w:pPr>
  </w:style>
  <w:style w:type="paragraph" w:styleId="BodyTextIndent">
    <w:name w:val="Body Text Indent"/>
    <w:basedOn w:val="Normal"/>
    <w:link w:val="BodyTextIndentChar"/>
    <w:rsid w:val="00AA5090"/>
    <w:pPr>
      <w:ind w:firstLine="720"/>
    </w:pPr>
  </w:style>
  <w:style w:type="paragraph" w:styleId="BodyTextIndent2">
    <w:name w:val="Body Text Indent 2"/>
    <w:basedOn w:val="Normal"/>
    <w:rsid w:val="00AA5090"/>
    <w:pPr>
      <w:ind w:firstLine="720"/>
      <w:jc w:val="both"/>
    </w:pPr>
  </w:style>
  <w:style w:type="paragraph" w:styleId="DocumentMap">
    <w:name w:val="Document Map"/>
    <w:basedOn w:val="Normal"/>
    <w:semiHidden/>
    <w:rsid w:val="00AA5090"/>
    <w:pPr>
      <w:shd w:val="clear" w:color="auto" w:fill="000080"/>
    </w:pPr>
    <w:rPr>
      <w:rFonts w:ascii="Tahoma" w:hAnsi="Tahoma"/>
    </w:rPr>
  </w:style>
  <w:style w:type="paragraph" w:styleId="Footer">
    <w:name w:val="footer"/>
    <w:basedOn w:val="Normal"/>
    <w:link w:val="FooterChar"/>
    <w:uiPriority w:val="99"/>
    <w:rsid w:val="00AA5090"/>
    <w:pPr>
      <w:tabs>
        <w:tab w:val="center" w:pos="4320"/>
        <w:tab w:val="right" w:pos="8640"/>
      </w:tabs>
    </w:pPr>
  </w:style>
  <w:style w:type="character" w:styleId="PageNumber">
    <w:name w:val="page number"/>
    <w:basedOn w:val="DefaultParagraphFont"/>
    <w:rsid w:val="00AA5090"/>
  </w:style>
  <w:style w:type="paragraph" w:styleId="BodyTextIndent3">
    <w:name w:val="Body Text Indent 3"/>
    <w:basedOn w:val="Normal"/>
    <w:rsid w:val="00AA5090"/>
    <w:pPr>
      <w:ind w:firstLine="720"/>
      <w:jc w:val="both"/>
    </w:pPr>
    <w:rPr>
      <w:b/>
      <w:i/>
    </w:rPr>
  </w:style>
  <w:style w:type="paragraph" w:styleId="BodyText2">
    <w:name w:val="Body Text 2"/>
    <w:basedOn w:val="Normal"/>
    <w:rsid w:val="00AA5090"/>
    <w:pPr>
      <w:jc w:val="both"/>
    </w:pPr>
    <w:rPr>
      <w:sz w:val="26"/>
    </w:rPr>
  </w:style>
  <w:style w:type="paragraph" w:styleId="Header">
    <w:name w:val="header"/>
    <w:basedOn w:val="Normal"/>
    <w:link w:val="HeaderChar"/>
    <w:uiPriority w:val="99"/>
    <w:rsid w:val="00AA5090"/>
    <w:pPr>
      <w:tabs>
        <w:tab w:val="center" w:pos="4320"/>
        <w:tab w:val="right" w:pos="8640"/>
      </w:tabs>
    </w:pPr>
  </w:style>
  <w:style w:type="paragraph" w:styleId="BodyText3">
    <w:name w:val="Body Text 3"/>
    <w:basedOn w:val="Normal"/>
    <w:rsid w:val="00AA5090"/>
    <w:rPr>
      <w:i/>
    </w:rPr>
  </w:style>
  <w:style w:type="paragraph" w:customStyle="1" w:styleId="BodyText21">
    <w:name w:val="Body Text 21"/>
    <w:basedOn w:val="Normal"/>
    <w:rsid w:val="00AA5090"/>
    <w:pPr>
      <w:spacing w:before="40"/>
      <w:jc w:val="both"/>
    </w:pPr>
    <w:rPr>
      <w:snapToGrid w:val="0"/>
    </w:rPr>
  </w:style>
  <w:style w:type="character" w:styleId="Strong">
    <w:name w:val="Strong"/>
    <w:uiPriority w:val="22"/>
    <w:qFormat/>
    <w:rsid w:val="00AA5090"/>
    <w:rPr>
      <w:b/>
      <w:bCs/>
    </w:rPr>
  </w:style>
  <w:style w:type="table" w:styleId="TableGrid">
    <w:name w:val="Table Grid"/>
    <w:basedOn w:val="TableNormal"/>
    <w:uiPriority w:val="59"/>
    <w:rsid w:val="006347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1A2599"/>
    <w:pPr>
      <w:spacing w:after="160" w:line="240" w:lineRule="exact"/>
    </w:pPr>
    <w:rPr>
      <w:rFonts w:ascii="Verdana" w:hAnsi="Verdana"/>
      <w:sz w:val="20"/>
    </w:rPr>
  </w:style>
  <w:style w:type="paragraph" w:customStyle="1" w:styleId="Char1">
    <w:name w:val="Char1"/>
    <w:basedOn w:val="Normal"/>
    <w:rsid w:val="006731DB"/>
    <w:pPr>
      <w:pageBreakBefore/>
      <w:spacing w:before="100" w:beforeAutospacing="1" w:after="100" w:afterAutospacing="1"/>
      <w:jc w:val="both"/>
    </w:pPr>
    <w:rPr>
      <w:rFonts w:ascii="Tahoma" w:hAnsi="Tahoma"/>
      <w:sz w:val="20"/>
    </w:rPr>
  </w:style>
  <w:style w:type="paragraph" w:customStyle="1" w:styleId="Char">
    <w:name w:val="Char"/>
    <w:basedOn w:val="Normal"/>
    <w:rsid w:val="007867DF"/>
    <w:pPr>
      <w:pageBreakBefore/>
      <w:spacing w:before="100" w:beforeAutospacing="1" w:after="100" w:afterAutospacing="1"/>
      <w:jc w:val="both"/>
    </w:pPr>
    <w:rPr>
      <w:rFonts w:ascii="Tahoma" w:hAnsi="Tahoma"/>
      <w:sz w:val="20"/>
    </w:rPr>
  </w:style>
  <w:style w:type="paragraph" w:customStyle="1" w:styleId="p0">
    <w:name w:val="p0"/>
    <w:basedOn w:val="Normal"/>
    <w:rsid w:val="00D7060F"/>
    <w:rPr>
      <w:rFonts w:ascii="Courier New" w:hAnsi="Courier New" w:cs="Courier New"/>
      <w:color w:val="000000"/>
      <w:sz w:val="24"/>
      <w:szCs w:val="24"/>
    </w:rPr>
  </w:style>
  <w:style w:type="character" w:styleId="Emphasis">
    <w:name w:val="Emphasis"/>
    <w:uiPriority w:val="20"/>
    <w:qFormat/>
    <w:rsid w:val="00272702"/>
    <w:rPr>
      <w:i/>
      <w:iCs/>
    </w:rPr>
  </w:style>
  <w:style w:type="character" w:customStyle="1" w:styleId="BodyTextChar">
    <w:name w:val="Body Text Char"/>
    <w:link w:val="BodyText"/>
    <w:rsid w:val="00AB7C80"/>
    <w:rPr>
      <w:rFonts w:ascii=".VnTime" w:hAnsi=".VnTime"/>
      <w:sz w:val="28"/>
      <w:lang w:val="en-US" w:eastAsia="en-US" w:bidi="ar-SA"/>
    </w:rPr>
  </w:style>
  <w:style w:type="character" w:customStyle="1" w:styleId="Bodytext0">
    <w:name w:val="Body text_"/>
    <w:link w:val="BodyText1"/>
    <w:rsid w:val="00D00FD1"/>
    <w:rPr>
      <w:sz w:val="25"/>
      <w:szCs w:val="25"/>
      <w:shd w:val="clear" w:color="auto" w:fill="FFFFFF"/>
    </w:rPr>
  </w:style>
  <w:style w:type="paragraph" w:customStyle="1" w:styleId="BodyText1">
    <w:name w:val="Body Text1"/>
    <w:basedOn w:val="Normal"/>
    <w:link w:val="Bodytext0"/>
    <w:rsid w:val="00D00FD1"/>
    <w:pPr>
      <w:widowControl w:val="0"/>
      <w:shd w:val="clear" w:color="auto" w:fill="FFFFFF"/>
      <w:spacing w:after="180" w:line="240" w:lineRule="atLeast"/>
      <w:jc w:val="center"/>
    </w:pPr>
    <w:rPr>
      <w:rFonts w:ascii="Times New Roman" w:hAnsi="Times New Roman"/>
      <w:sz w:val="25"/>
      <w:szCs w:val="25"/>
    </w:rPr>
  </w:style>
  <w:style w:type="character" w:customStyle="1" w:styleId="apple-converted-space">
    <w:name w:val="apple-converted-space"/>
    <w:basedOn w:val="DefaultParagraphFont"/>
    <w:rsid w:val="00543A94"/>
  </w:style>
  <w:style w:type="character" w:styleId="Hyperlink">
    <w:name w:val="Hyperlink"/>
    <w:uiPriority w:val="99"/>
    <w:unhideWhenUsed/>
    <w:rsid w:val="00F8552E"/>
    <w:rPr>
      <w:color w:val="0000FF"/>
      <w:u w:val="single"/>
    </w:rPr>
  </w:style>
  <w:style w:type="paragraph" w:styleId="BalloonText">
    <w:name w:val="Balloon Text"/>
    <w:basedOn w:val="Normal"/>
    <w:link w:val="BalloonTextChar"/>
    <w:rsid w:val="00EC1B90"/>
    <w:rPr>
      <w:rFonts w:ascii="Segoe UI" w:hAnsi="Segoe UI"/>
      <w:sz w:val="18"/>
      <w:szCs w:val="18"/>
    </w:rPr>
  </w:style>
  <w:style w:type="character" w:customStyle="1" w:styleId="BalloonTextChar">
    <w:name w:val="Balloon Text Char"/>
    <w:link w:val="BalloonText"/>
    <w:rsid w:val="00EC1B90"/>
    <w:rPr>
      <w:rFonts w:ascii="Segoe UI" w:hAnsi="Segoe UI" w:cs="Segoe UI"/>
      <w:sz w:val="18"/>
      <w:szCs w:val="18"/>
      <w:lang w:val="en-US" w:eastAsia="en-US"/>
    </w:rPr>
  </w:style>
  <w:style w:type="character" w:styleId="CommentReference">
    <w:name w:val="annotation reference"/>
    <w:rsid w:val="00896D85"/>
    <w:rPr>
      <w:sz w:val="16"/>
      <w:szCs w:val="16"/>
    </w:rPr>
  </w:style>
  <w:style w:type="paragraph" w:styleId="CommentText">
    <w:name w:val="annotation text"/>
    <w:basedOn w:val="Normal"/>
    <w:link w:val="CommentTextChar"/>
    <w:rsid w:val="00896D85"/>
    <w:rPr>
      <w:sz w:val="20"/>
    </w:rPr>
  </w:style>
  <w:style w:type="character" w:customStyle="1" w:styleId="CommentTextChar">
    <w:name w:val="Comment Text Char"/>
    <w:link w:val="CommentText"/>
    <w:rsid w:val="00896D85"/>
    <w:rPr>
      <w:rFonts w:ascii=".VnTime" w:hAnsi=".VnTime"/>
      <w:lang w:val="en-US" w:eastAsia="en-US"/>
    </w:rPr>
  </w:style>
  <w:style w:type="paragraph" w:styleId="CommentSubject">
    <w:name w:val="annotation subject"/>
    <w:basedOn w:val="CommentText"/>
    <w:next w:val="CommentText"/>
    <w:link w:val="CommentSubjectChar"/>
    <w:rsid w:val="00896D85"/>
    <w:rPr>
      <w:b/>
      <w:bCs/>
    </w:rPr>
  </w:style>
  <w:style w:type="character" w:customStyle="1" w:styleId="CommentSubjectChar">
    <w:name w:val="Comment Subject Char"/>
    <w:link w:val="CommentSubject"/>
    <w:rsid w:val="00896D85"/>
    <w:rPr>
      <w:rFonts w:ascii=".VnTime" w:hAnsi=".VnTime"/>
      <w:b/>
      <w:bCs/>
      <w:lang w:val="en-US" w:eastAsia="en-US"/>
    </w:rPr>
  </w:style>
  <w:style w:type="paragraph" w:styleId="ListParagraph">
    <w:name w:val="List Paragraph"/>
    <w:basedOn w:val="Normal"/>
    <w:uiPriority w:val="34"/>
    <w:qFormat/>
    <w:rsid w:val="009B35D7"/>
    <w:pPr>
      <w:ind w:left="720"/>
      <w:contextualSpacing/>
    </w:pPr>
  </w:style>
  <w:style w:type="character" w:customStyle="1" w:styleId="HeaderChar">
    <w:name w:val="Header Char"/>
    <w:basedOn w:val="DefaultParagraphFont"/>
    <w:link w:val="Header"/>
    <w:uiPriority w:val="99"/>
    <w:rsid w:val="008E29AC"/>
    <w:rPr>
      <w:rFonts w:ascii=".VnTime" w:hAnsi=".VnTime"/>
      <w:sz w:val="28"/>
    </w:rPr>
  </w:style>
  <w:style w:type="paragraph" w:customStyle="1" w:styleId="Heading2U">
    <w:name w:val="Heading 2 + U"/>
    <w:basedOn w:val="Heading2"/>
    <w:link w:val="Heading2UChar"/>
    <w:rsid w:val="006F7820"/>
    <w:pPr>
      <w:spacing w:before="200" w:after="100"/>
      <w:jc w:val="left"/>
    </w:pPr>
    <w:rPr>
      <w:rFonts w:ascii="Arial" w:hAnsi="Arial"/>
      <w:bCs/>
      <w:i w:val="0"/>
      <w:szCs w:val="28"/>
    </w:rPr>
  </w:style>
  <w:style w:type="character" w:customStyle="1" w:styleId="Heading2UChar">
    <w:name w:val="Heading 2 + U Char"/>
    <w:link w:val="Heading2U"/>
    <w:rsid w:val="006F7820"/>
    <w:rPr>
      <w:rFonts w:ascii="Arial" w:hAnsi="Arial"/>
      <w:b/>
      <w:bCs/>
      <w:sz w:val="28"/>
      <w:szCs w:val="28"/>
    </w:rPr>
  </w:style>
  <w:style w:type="character" w:customStyle="1" w:styleId="FooterChar">
    <w:name w:val="Footer Char"/>
    <w:link w:val="Footer"/>
    <w:uiPriority w:val="99"/>
    <w:rsid w:val="006F7820"/>
    <w:rPr>
      <w:rFonts w:ascii=".VnTime" w:hAnsi=".VnTime"/>
      <w:sz w:val="28"/>
    </w:rPr>
  </w:style>
  <w:style w:type="character" w:customStyle="1" w:styleId="fontstyle01">
    <w:name w:val="fontstyle01"/>
    <w:rsid w:val="00036254"/>
    <w:rPr>
      <w:rFonts w:ascii="Times New Roman" w:hAnsi="Times New Roman" w:cs="Times New Roman" w:hint="default"/>
      <w:b w:val="0"/>
      <w:bCs w:val="0"/>
      <w:i w:val="0"/>
      <w:iCs w:val="0"/>
      <w:color w:val="000000"/>
      <w:sz w:val="28"/>
      <w:szCs w:val="28"/>
    </w:rPr>
  </w:style>
  <w:style w:type="paragraph" w:styleId="NormalWeb">
    <w:name w:val="Normal (Web)"/>
    <w:aliases w:val="Обычный (веб)1,Обычный (веб) Знак,Обычный (веб) Знак1,Обычный (веб) Знак Знак, Char Char Char"/>
    <w:basedOn w:val="Normal"/>
    <w:link w:val="NormalWebChar"/>
    <w:uiPriority w:val="99"/>
    <w:qFormat/>
    <w:rsid w:val="000D6B55"/>
    <w:pPr>
      <w:spacing w:before="100" w:beforeAutospacing="1" w:after="100" w:afterAutospacing="1"/>
    </w:pPr>
    <w:rPr>
      <w:rFonts w:ascii="Times New Roman" w:hAnsi="Times New Roman"/>
      <w:sz w:val="24"/>
      <w:szCs w:val="24"/>
      <w:lang w:bidi="th-TH"/>
    </w:rPr>
  </w:style>
  <w:style w:type="numbering" w:customStyle="1" w:styleId="NoList1">
    <w:name w:val="No List1"/>
    <w:next w:val="NoList"/>
    <w:uiPriority w:val="99"/>
    <w:semiHidden/>
    <w:unhideWhenUsed/>
    <w:rsid w:val="001E058A"/>
  </w:style>
  <w:style w:type="character" w:customStyle="1" w:styleId="Heading2Char">
    <w:name w:val="Heading 2 Char"/>
    <w:basedOn w:val="DefaultParagraphFont"/>
    <w:link w:val="Heading2"/>
    <w:rsid w:val="001E058A"/>
    <w:rPr>
      <w:rFonts w:ascii=".VnTime" w:hAnsi=".VnTime"/>
      <w:b/>
      <w:i/>
      <w:sz w:val="28"/>
    </w:rPr>
  </w:style>
  <w:style w:type="character" w:customStyle="1" w:styleId="Heading3Char">
    <w:name w:val="Heading 3 Char"/>
    <w:basedOn w:val="DefaultParagraphFont"/>
    <w:link w:val="Heading3"/>
    <w:rsid w:val="001E058A"/>
    <w:rPr>
      <w:rFonts w:ascii=".VnTimeH" w:hAnsi=".VnTimeH"/>
      <w:b/>
      <w:sz w:val="26"/>
    </w:rPr>
  </w:style>
  <w:style w:type="paragraph" w:customStyle="1" w:styleId="CharCharChar">
    <w:name w:val="Char Char Char"/>
    <w:basedOn w:val="Normal"/>
    <w:rsid w:val="001E058A"/>
    <w:pPr>
      <w:spacing w:after="160" w:line="240" w:lineRule="exact"/>
    </w:pPr>
    <w:rPr>
      <w:rFonts w:ascii="Verdana" w:hAnsi="Verdana"/>
      <w:sz w:val="20"/>
    </w:rPr>
  </w:style>
  <w:style w:type="paragraph" w:customStyle="1" w:styleId="CharCharCharCharCharCharChar">
    <w:name w:val="Char Char Char Char Char Char Char"/>
    <w:basedOn w:val="Normal"/>
    <w:rsid w:val="001E058A"/>
    <w:pPr>
      <w:spacing w:after="160" w:line="240" w:lineRule="exact"/>
    </w:pPr>
    <w:rPr>
      <w:rFonts w:ascii="Verdana" w:hAnsi="Verdana"/>
      <w:sz w:val="20"/>
    </w:rPr>
  </w:style>
  <w:style w:type="character" w:customStyle="1" w:styleId="BodyTextIndentChar">
    <w:name w:val="Body Text Indent Char"/>
    <w:basedOn w:val="DefaultParagraphFont"/>
    <w:link w:val="BodyTextIndent"/>
    <w:rsid w:val="001E058A"/>
    <w:rPr>
      <w:rFonts w:ascii=".VnTime" w:hAnsi=".VnTime"/>
      <w:sz w:val="28"/>
    </w:rPr>
  </w:style>
  <w:style w:type="paragraph" w:customStyle="1" w:styleId="CharCharCharCharCharCharCharCharChar1Char">
    <w:name w:val="Char Char Char Char Char Char Char Char Char1 Char"/>
    <w:basedOn w:val="Normal"/>
    <w:next w:val="Normal"/>
    <w:autoRedefine/>
    <w:semiHidden/>
    <w:rsid w:val="001E058A"/>
    <w:pPr>
      <w:spacing w:before="120" w:after="120" w:line="312" w:lineRule="auto"/>
    </w:pPr>
    <w:rPr>
      <w:rFonts w:ascii="Times New Roman" w:hAnsi="Times New Roman"/>
      <w:szCs w:val="22"/>
    </w:rPr>
  </w:style>
  <w:style w:type="character" w:styleId="FollowedHyperlink">
    <w:name w:val="FollowedHyperlink"/>
    <w:basedOn w:val="DefaultParagraphFont"/>
    <w:uiPriority w:val="99"/>
    <w:unhideWhenUsed/>
    <w:rsid w:val="001E058A"/>
    <w:rPr>
      <w:color w:val="800080"/>
      <w:u w:val="single"/>
    </w:rPr>
  </w:style>
  <w:style w:type="paragraph" w:customStyle="1" w:styleId="xl63">
    <w:name w:val="xl63"/>
    <w:basedOn w:val="Normal"/>
    <w:rsid w:val="001E058A"/>
    <w:pPr>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i/>
      <w:iCs/>
      <w:sz w:val="16"/>
      <w:szCs w:val="16"/>
    </w:rPr>
  </w:style>
  <w:style w:type="paragraph" w:customStyle="1" w:styleId="xl64">
    <w:name w:val="xl64"/>
    <w:basedOn w:val="Normal"/>
    <w:rsid w:val="001E058A"/>
    <w:pPr>
      <w:pBdr>
        <w:bottom w:val="single" w:sz="8" w:space="0" w:color="auto"/>
        <w:right w:val="single" w:sz="8" w:space="0" w:color="auto"/>
      </w:pBdr>
      <w:spacing w:before="100" w:beforeAutospacing="1" w:after="100" w:afterAutospacing="1"/>
      <w:jc w:val="center"/>
    </w:pPr>
    <w:rPr>
      <w:rFonts w:ascii="Times New Roman" w:hAnsi="Times New Roman"/>
      <w:i/>
      <w:iCs/>
      <w:sz w:val="16"/>
      <w:szCs w:val="16"/>
    </w:rPr>
  </w:style>
  <w:style w:type="paragraph" w:customStyle="1" w:styleId="xl65">
    <w:name w:val="xl65"/>
    <w:basedOn w:val="Normal"/>
    <w:rsid w:val="001E058A"/>
    <w:pPr>
      <w:pBdr>
        <w:bottom w:val="single" w:sz="8" w:space="0" w:color="auto"/>
        <w:right w:val="single" w:sz="8" w:space="0" w:color="auto"/>
      </w:pBdr>
      <w:spacing w:before="100" w:beforeAutospacing="1" w:after="100" w:afterAutospacing="1"/>
      <w:jc w:val="center"/>
    </w:pPr>
    <w:rPr>
      <w:rFonts w:ascii="Times New Roman" w:hAnsi="Times New Roman"/>
      <w:i/>
      <w:iCs/>
      <w:color w:val="000000"/>
      <w:sz w:val="16"/>
      <w:szCs w:val="16"/>
    </w:rPr>
  </w:style>
  <w:style w:type="paragraph" w:customStyle="1" w:styleId="xl66">
    <w:name w:val="xl66"/>
    <w:basedOn w:val="Normal"/>
    <w:rsid w:val="001E058A"/>
    <w:pPr>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20"/>
    </w:rPr>
  </w:style>
  <w:style w:type="paragraph" w:customStyle="1" w:styleId="xl67">
    <w:name w:val="xl67"/>
    <w:basedOn w:val="Normal"/>
    <w:rsid w:val="001E058A"/>
    <w:pPr>
      <w:pBdr>
        <w:bottom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68">
    <w:name w:val="xl68"/>
    <w:basedOn w:val="Normal"/>
    <w:rsid w:val="001E058A"/>
    <w:pPr>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69">
    <w:name w:val="xl69"/>
    <w:basedOn w:val="Normal"/>
    <w:rsid w:val="001E058A"/>
    <w:pPr>
      <w:pBdr>
        <w:bottom w:val="single" w:sz="8" w:space="0" w:color="auto"/>
        <w:right w:val="single" w:sz="8" w:space="0" w:color="auto"/>
      </w:pBdr>
      <w:spacing w:before="100" w:beforeAutospacing="1" w:after="100" w:afterAutospacing="1"/>
    </w:pPr>
    <w:rPr>
      <w:rFonts w:ascii="Times New Roman" w:hAnsi="Times New Roman"/>
      <w:b/>
      <w:bCs/>
      <w:sz w:val="20"/>
    </w:rPr>
  </w:style>
  <w:style w:type="paragraph" w:customStyle="1" w:styleId="xl70">
    <w:name w:val="xl70"/>
    <w:basedOn w:val="Normal"/>
    <w:rsid w:val="001E058A"/>
    <w:pPr>
      <w:pBdr>
        <w:bottom w:val="single" w:sz="8" w:space="0" w:color="auto"/>
        <w:right w:val="single" w:sz="8" w:space="0" w:color="auto"/>
      </w:pBdr>
      <w:spacing w:before="100" w:beforeAutospacing="1" w:after="100" w:afterAutospacing="1"/>
      <w:jc w:val="both"/>
    </w:pPr>
    <w:rPr>
      <w:rFonts w:ascii="Times New Roman" w:hAnsi="Times New Roman"/>
      <w:b/>
      <w:bCs/>
      <w:sz w:val="20"/>
    </w:rPr>
  </w:style>
  <w:style w:type="paragraph" w:customStyle="1" w:styleId="xl71">
    <w:name w:val="xl71"/>
    <w:basedOn w:val="Normal"/>
    <w:rsid w:val="001E058A"/>
    <w:pPr>
      <w:pBdr>
        <w:bottom w:val="single" w:sz="8" w:space="0" w:color="auto"/>
        <w:right w:val="single" w:sz="8" w:space="0" w:color="auto"/>
      </w:pBdr>
      <w:spacing w:before="100" w:beforeAutospacing="1" w:after="100" w:afterAutospacing="1"/>
    </w:pPr>
    <w:rPr>
      <w:rFonts w:ascii="Times New Roman" w:hAnsi="Times New Roman"/>
      <w:sz w:val="20"/>
    </w:rPr>
  </w:style>
  <w:style w:type="paragraph" w:customStyle="1" w:styleId="xl72">
    <w:name w:val="xl72"/>
    <w:basedOn w:val="Normal"/>
    <w:rsid w:val="001E058A"/>
    <w:pPr>
      <w:pBdr>
        <w:bottom w:val="single" w:sz="8" w:space="0" w:color="auto"/>
        <w:right w:val="single" w:sz="8" w:space="0" w:color="auto"/>
      </w:pBdr>
      <w:spacing w:before="100" w:beforeAutospacing="1" w:after="100" w:afterAutospacing="1"/>
      <w:jc w:val="both"/>
    </w:pPr>
    <w:rPr>
      <w:rFonts w:ascii="Times New Roman" w:hAnsi="Times New Roman"/>
      <w:sz w:val="20"/>
    </w:rPr>
  </w:style>
  <w:style w:type="paragraph" w:customStyle="1" w:styleId="xl73">
    <w:name w:val="xl73"/>
    <w:basedOn w:val="Normal"/>
    <w:rsid w:val="001E058A"/>
    <w:pPr>
      <w:pBdr>
        <w:bottom w:val="single" w:sz="8" w:space="0" w:color="auto"/>
        <w:right w:val="single" w:sz="8" w:space="0" w:color="auto"/>
      </w:pBdr>
      <w:spacing w:before="100" w:beforeAutospacing="1" w:after="100" w:afterAutospacing="1"/>
    </w:pPr>
    <w:rPr>
      <w:rFonts w:ascii="Times New Roman" w:hAnsi="Times New Roman"/>
      <w:sz w:val="20"/>
    </w:rPr>
  </w:style>
  <w:style w:type="paragraph" w:customStyle="1" w:styleId="xl74">
    <w:name w:val="xl74"/>
    <w:basedOn w:val="Normal"/>
    <w:rsid w:val="001E058A"/>
    <w:pPr>
      <w:pBdr>
        <w:top w:val="single" w:sz="8" w:space="0" w:color="auto"/>
        <w:left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75">
    <w:name w:val="xl75"/>
    <w:basedOn w:val="Normal"/>
    <w:rsid w:val="001E058A"/>
    <w:pPr>
      <w:pBdr>
        <w:left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76">
    <w:name w:val="xl76"/>
    <w:basedOn w:val="Normal"/>
    <w:rsid w:val="001E058A"/>
    <w:pPr>
      <w:pBdr>
        <w:top w:val="single" w:sz="8" w:space="0" w:color="auto"/>
        <w:left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77">
    <w:name w:val="xl77"/>
    <w:basedOn w:val="Normal"/>
    <w:rsid w:val="001E058A"/>
    <w:pPr>
      <w:pBdr>
        <w:left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78">
    <w:name w:val="xl78"/>
    <w:basedOn w:val="Normal"/>
    <w:rsid w:val="001E058A"/>
    <w:pPr>
      <w:pBdr>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79">
    <w:name w:val="xl79"/>
    <w:basedOn w:val="Normal"/>
    <w:rsid w:val="001E058A"/>
    <w:pPr>
      <w:pBdr>
        <w:top w:val="single" w:sz="8" w:space="0" w:color="auto"/>
        <w:bottom w:val="single" w:sz="8" w:space="0" w:color="auto"/>
      </w:pBdr>
      <w:spacing w:before="100" w:beforeAutospacing="1" w:after="100" w:afterAutospacing="1"/>
      <w:jc w:val="center"/>
    </w:pPr>
    <w:rPr>
      <w:rFonts w:ascii="Times New Roman" w:hAnsi="Times New Roman"/>
      <w:b/>
      <w:bCs/>
      <w:sz w:val="20"/>
    </w:rPr>
  </w:style>
  <w:style w:type="paragraph" w:customStyle="1" w:styleId="xl80">
    <w:name w:val="xl80"/>
    <w:basedOn w:val="Normal"/>
    <w:rsid w:val="001E058A"/>
    <w:pPr>
      <w:pBdr>
        <w:top w:val="single" w:sz="8" w:space="0" w:color="auto"/>
        <w:left w:val="single" w:sz="8" w:space="0" w:color="auto"/>
        <w:bottom w:val="single" w:sz="8" w:space="0" w:color="auto"/>
      </w:pBdr>
      <w:spacing w:before="100" w:beforeAutospacing="1" w:after="100" w:afterAutospacing="1"/>
      <w:jc w:val="center"/>
    </w:pPr>
    <w:rPr>
      <w:rFonts w:ascii="Times New Roman" w:hAnsi="Times New Roman"/>
      <w:b/>
      <w:bCs/>
      <w:sz w:val="20"/>
    </w:rPr>
  </w:style>
  <w:style w:type="paragraph" w:customStyle="1" w:styleId="xl81">
    <w:name w:val="xl81"/>
    <w:basedOn w:val="Normal"/>
    <w:rsid w:val="001E058A"/>
    <w:pPr>
      <w:pBdr>
        <w:top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20"/>
    </w:rPr>
  </w:style>
  <w:style w:type="paragraph" w:customStyle="1" w:styleId="xl82">
    <w:name w:val="xl82"/>
    <w:basedOn w:val="Normal"/>
    <w:rsid w:val="001E058A"/>
    <w:pPr>
      <w:pBdr>
        <w:bottom w:val="single" w:sz="8" w:space="0" w:color="auto"/>
        <w:right w:val="single" w:sz="8" w:space="0" w:color="auto"/>
      </w:pBdr>
      <w:spacing w:before="100" w:beforeAutospacing="1" w:after="100" w:afterAutospacing="1"/>
      <w:jc w:val="right"/>
    </w:pPr>
    <w:rPr>
      <w:rFonts w:ascii="Times New Roman" w:hAnsi="Times New Roman"/>
      <w:b/>
      <w:bCs/>
      <w:sz w:val="20"/>
    </w:rPr>
  </w:style>
  <w:style w:type="paragraph" w:customStyle="1" w:styleId="xl83">
    <w:name w:val="xl83"/>
    <w:basedOn w:val="Normal"/>
    <w:rsid w:val="001E058A"/>
    <w:pPr>
      <w:pBdr>
        <w:bottom w:val="single" w:sz="8" w:space="0" w:color="auto"/>
        <w:right w:val="single" w:sz="8" w:space="0" w:color="auto"/>
      </w:pBdr>
      <w:spacing w:before="100" w:beforeAutospacing="1" w:after="100" w:afterAutospacing="1"/>
      <w:jc w:val="right"/>
    </w:pPr>
    <w:rPr>
      <w:rFonts w:ascii="Times New Roman" w:hAnsi="Times New Roman"/>
      <w:sz w:val="20"/>
    </w:rPr>
  </w:style>
  <w:style w:type="paragraph" w:customStyle="1" w:styleId="xl84">
    <w:name w:val="xl84"/>
    <w:basedOn w:val="Normal"/>
    <w:rsid w:val="001E058A"/>
    <w:pPr>
      <w:pBdr>
        <w:bottom w:val="single" w:sz="8" w:space="0" w:color="auto"/>
        <w:right w:val="single" w:sz="8" w:space="0" w:color="auto"/>
      </w:pBdr>
      <w:spacing w:before="100" w:beforeAutospacing="1" w:after="100" w:afterAutospacing="1"/>
      <w:jc w:val="right"/>
    </w:pPr>
    <w:rPr>
      <w:rFonts w:ascii="Times New Roman" w:hAnsi="Times New Roman"/>
      <w:b/>
      <w:bCs/>
      <w:sz w:val="20"/>
    </w:rPr>
  </w:style>
  <w:style w:type="paragraph" w:styleId="FootnoteText">
    <w:name w:val="footnote text"/>
    <w:basedOn w:val="Normal"/>
    <w:link w:val="FootnoteTextChar"/>
    <w:rsid w:val="001E058A"/>
    <w:rPr>
      <w:rFonts w:ascii="Times New Roman" w:hAnsi="Times New Roman"/>
      <w:sz w:val="20"/>
    </w:rPr>
  </w:style>
  <w:style w:type="character" w:customStyle="1" w:styleId="FootnoteTextChar">
    <w:name w:val="Footnote Text Char"/>
    <w:basedOn w:val="DefaultParagraphFont"/>
    <w:link w:val="FootnoteText"/>
    <w:rsid w:val="001E058A"/>
  </w:style>
  <w:style w:type="character" w:styleId="FootnoteReference">
    <w:name w:val="footnote reference"/>
    <w:aliases w:val="Footnote,Footnote text,Ref,de nota al pie,ftref,Footnote Text1,BearingPoint,16 Point,Superscript 6 Point,fr,Footnote + Arial,10 pt,Black,Footnote Text11,Footnote dich,Footnote Reference1,Footnote refernce,ftrf,Error-Fußnotenzeichen5"/>
    <w:basedOn w:val="DefaultParagraphFont"/>
    <w:link w:val="4GCharCharChar"/>
    <w:uiPriority w:val="99"/>
    <w:qFormat/>
    <w:rsid w:val="001E058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180651"/>
    <w:pPr>
      <w:spacing w:before="100" w:line="240" w:lineRule="exact"/>
    </w:pPr>
    <w:rPr>
      <w:rFonts w:ascii="Times New Roman" w:hAnsi="Times New Roman"/>
      <w:sz w:val="20"/>
      <w:vertAlign w:val="superscript"/>
    </w:rPr>
  </w:style>
  <w:style w:type="character" w:customStyle="1" w:styleId="fontstyle21">
    <w:name w:val="fontstyle21"/>
    <w:basedOn w:val="DefaultParagraphFont"/>
    <w:rsid w:val="00124E5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FA2540"/>
    <w:rPr>
      <w:rFonts w:ascii="Times New Roman" w:hAnsi="Times New Roman" w:cs="Times New Roman" w:hint="default"/>
      <w:b/>
      <w:bCs/>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 Char Char Char Char"/>
    <w:link w:val="NormalWeb"/>
    <w:uiPriority w:val="99"/>
    <w:locked/>
    <w:rsid w:val="00F05958"/>
    <w:rPr>
      <w:sz w:val="24"/>
      <w:szCs w:val="24"/>
      <w:lang w:bidi="th-TH"/>
    </w:rPr>
  </w:style>
  <w:style w:type="paragraph" w:customStyle="1" w:styleId="Default">
    <w:name w:val="Default"/>
    <w:rsid w:val="004B5E58"/>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25644">
      <w:bodyDiv w:val="1"/>
      <w:marLeft w:val="0"/>
      <w:marRight w:val="0"/>
      <w:marTop w:val="0"/>
      <w:marBottom w:val="0"/>
      <w:divBdr>
        <w:top w:val="none" w:sz="0" w:space="0" w:color="auto"/>
        <w:left w:val="none" w:sz="0" w:space="0" w:color="auto"/>
        <w:bottom w:val="none" w:sz="0" w:space="0" w:color="auto"/>
        <w:right w:val="none" w:sz="0" w:space="0" w:color="auto"/>
      </w:divBdr>
    </w:div>
    <w:div w:id="165705030">
      <w:bodyDiv w:val="1"/>
      <w:marLeft w:val="0"/>
      <w:marRight w:val="0"/>
      <w:marTop w:val="0"/>
      <w:marBottom w:val="0"/>
      <w:divBdr>
        <w:top w:val="none" w:sz="0" w:space="0" w:color="auto"/>
        <w:left w:val="none" w:sz="0" w:space="0" w:color="auto"/>
        <w:bottom w:val="none" w:sz="0" w:space="0" w:color="auto"/>
        <w:right w:val="none" w:sz="0" w:space="0" w:color="auto"/>
      </w:divBdr>
    </w:div>
    <w:div w:id="181554906">
      <w:bodyDiv w:val="1"/>
      <w:marLeft w:val="0"/>
      <w:marRight w:val="0"/>
      <w:marTop w:val="0"/>
      <w:marBottom w:val="0"/>
      <w:divBdr>
        <w:top w:val="none" w:sz="0" w:space="0" w:color="auto"/>
        <w:left w:val="none" w:sz="0" w:space="0" w:color="auto"/>
        <w:bottom w:val="none" w:sz="0" w:space="0" w:color="auto"/>
        <w:right w:val="none" w:sz="0" w:space="0" w:color="auto"/>
      </w:divBdr>
    </w:div>
    <w:div w:id="204173669">
      <w:bodyDiv w:val="1"/>
      <w:marLeft w:val="0"/>
      <w:marRight w:val="0"/>
      <w:marTop w:val="0"/>
      <w:marBottom w:val="0"/>
      <w:divBdr>
        <w:top w:val="none" w:sz="0" w:space="0" w:color="auto"/>
        <w:left w:val="none" w:sz="0" w:space="0" w:color="auto"/>
        <w:bottom w:val="none" w:sz="0" w:space="0" w:color="auto"/>
        <w:right w:val="none" w:sz="0" w:space="0" w:color="auto"/>
      </w:divBdr>
    </w:div>
    <w:div w:id="252665146">
      <w:bodyDiv w:val="1"/>
      <w:marLeft w:val="0"/>
      <w:marRight w:val="0"/>
      <w:marTop w:val="0"/>
      <w:marBottom w:val="0"/>
      <w:divBdr>
        <w:top w:val="none" w:sz="0" w:space="0" w:color="auto"/>
        <w:left w:val="none" w:sz="0" w:space="0" w:color="auto"/>
        <w:bottom w:val="none" w:sz="0" w:space="0" w:color="auto"/>
        <w:right w:val="none" w:sz="0" w:space="0" w:color="auto"/>
      </w:divBdr>
      <w:divsChild>
        <w:div w:id="508449968">
          <w:marLeft w:val="0"/>
          <w:marRight w:val="0"/>
          <w:marTop w:val="0"/>
          <w:marBottom w:val="0"/>
          <w:divBdr>
            <w:top w:val="none" w:sz="0" w:space="0" w:color="auto"/>
            <w:left w:val="none" w:sz="0" w:space="0" w:color="auto"/>
            <w:bottom w:val="none" w:sz="0" w:space="0" w:color="auto"/>
            <w:right w:val="none" w:sz="0" w:space="0" w:color="auto"/>
          </w:divBdr>
          <w:divsChild>
            <w:div w:id="1204748973">
              <w:marLeft w:val="0"/>
              <w:marRight w:val="0"/>
              <w:marTop w:val="0"/>
              <w:marBottom w:val="0"/>
              <w:divBdr>
                <w:top w:val="none" w:sz="0" w:space="0" w:color="auto"/>
                <w:left w:val="none" w:sz="0" w:space="0" w:color="auto"/>
                <w:bottom w:val="none" w:sz="0" w:space="0" w:color="auto"/>
                <w:right w:val="none" w:sz="0" w:space="0" w:color="auto"/>
              </w:divBdr>
              <w:divsChild>
                <w:div w:id="1904372625">
                  <w:marLeft w:val="0"/>
                  <w:marRight w:val="0"/>
                  <w:marTop w:val="0"/>
                  <w:marBottom w:val="0"/>
                  <w:divBdr>
                    <w:top w:val="none" w:sz="0" w:space="0" w:color="auto"/>
                    <w:left w:val="none" w:sz="0" w:space="0" w:color="auto"/>
                    <w:bottom w:val="none" w:sz="0" w:space="0" w:color="auto"/>
                    <w:right w:val="none" w:sz="0" w:space="0" w:color="auto"/>
                  </w:divBdr>
                  <w:divsChild>
                    <w:div w:id="146854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985687">
      <w:bodyDiv w:val="1"/>
      <w:marLeft w:val="0"/>
      <w:marRight w:val="0"/>
      <w:marTop w:val="0"/>
      <w:marBottom w:val="0"/>
      <w:divBdr>
        <w:top w:val="none" w:sz="0" w:space="0" w:color="auto"/>
        <w:left w:val="none" w:sz="0" w:space="0" w:color="auto"/>
        <w:bottom w:val="none" w:sz="0" w:space="0" w:color="auto"/>
        <w:right w:val="none" w:sz="0" w:space="0" w:color="auto"/>
      </w:divBdr>
    </w:div>
    <w:div w:id="468016461">
      <w:bodyDiv w:val="1"/>
      <w:marLeft w:val="0"/>
      <w:marRight w:val="0"/>
      <w:marTop w:val="0"/>
      <w:marBottom w:val="0"/>
      <w:divBdr>
        <w:top w:val="none" w:sz="0" w:space="0" w:color="auto"/>
        <w:left w:val="none" w:sz="0" w:space="0" w:color="auto"/>
        <w:bottom w:val="none" w:sz="0" w:space="0" w:color="auto"/>
        <w:right w:val="none" w:sz="0" w:space="0" w:color="auto"/>
      </w:divBdr>
    </w:div>
    <w:div w:id="490870596">
      <w:bodyDiv w:val="1"/>
      <w:marLeft w:val="0"/>
      <w:marRight w:val="0"/>
      <w:marTop w:val="0"/>
      <w:marBottom w:val="0"/>
      <w:divBdr>
        <w:top w:val="none" w:sz="0" w:space="0" w:color="auto"/>
        <w:left w:val="none" w:sz="0" w:space="0" w:color="auto"/>
        <w:bottom w:val="none" w:sz="0" w:space="0" w:color="auto"/>
        <w:right w:val="none" w:sz="0" w:space="0" w:color="auto"/>
      </w:divBdr>
      <w:divsChild>
        <w:div w:id="1648709391">
          <w:marLeft w:val="0"/>
          <w:marRight w:val="0"/>
          <w:marTop w:val="0"/>
          <w:marBottom w:val="0"/>
          <w:divBdr>
            <w:top w:val="none" w:sz="0" w:space="0" w:color="auto"/>
            <w:left w:val="none" w:sz="0" w:space="0" w:color="auto"/>
            <w:bottom w:val="none" w:sz="0" w:space="0" w:color="auto"/>
            <w:right w:val="none" w:sz="0" w:space="0" w:color="auto"/>
          </w:divBdr>
          <w:divsChild>
            <w:div w:id="1254049996">
              <w:marLeft w:val="0"/>
              <w:marRight w:val="0"/>
              <w:marTop w:val="0"/>
              <w:marBottom w:val="0"/>
              <w:divBdr>
                <w:top w:val="none" w:sz="0" w:space="0" w:color="auto"/>
                <w:left w:val="none" w:sz="0" w:space="0" w:color="auto"/>
                <w:bottom w:val="none" w:sz="0" w:space="0" w:color="auto"/>
                <w:right w:val="none" w:sz="0" w:space="0" w:color="auto"/>
              </w:divBdr>
              <w:divsChild>
                <w:div w:id="2024820013">
                  <w:marLeft w:val="0"/>
                  <w:marRight w:val="0"/>
                  <w:marTop w:val="0"/>
                  <w:marBottom w:val="0"/>
                  <w:divBdr>
                    <w:top w:val="none" w:sz="0" w:space="0" w:color="auto"/>
                    <w:left w:val="none" w:sz="0" w:space="0" w:color="auto"/>
                    <w:bottom w:val="none" w:sz="0" w:space="0" w:color="auto"/>
                    <w:right w:val="none" w:sz="0" w:space="0" w:color="auto"/>
                  </w:divBdr>
                  <w:divsChild>
                    <w:div w:id="1179274172">
                      <w:marLeft w:val="0"/>
                      <w:marRight w:val="0"/>
                      <w:marTop w:val="0"/>
                      <w:marBottom w:val="0"/>
                      <w:divBdr>
                        <w:top w:val="none" w:sz="0" w:space="0" w:color="auto"/>
                        <w:left w:val="none" w:sz="0" w:space="0" w:color="auto"/>
                        <w:bottom w:val="none" w:sz="0" w:space="0" w:color="auto"/>
                        <w:right w:val="none" w:sz="0" w:space="0" w:color="auto"/>
                      </w:divBdr>
                      <w:divsChild>
                        <w:div w:id="760032071">
                          <w:marLeft w:val="0"/>
                          <w:marRight w:val="0"/>
                          <w:marTop w:val="0"/>
                          <w:marBottom w:val="0"/>
                          <w:divBdr>
                            <w:top w:val="none" w:sz="0" w:space="0" w:color="auto"/>
                            <w:left w:val="none" w:sz="0" w:space="0" w:color="auto"/>
                            <w:bottom w:val="none" w:sz="0" w:space="0" w:color="auto"/>
                            <w:right w:val="none" w:sz="0" w:space="0" w:color="auto"/>
                          </w:divBdr>
                          <w:divsChild>
                            <w:div w:id="1215190260">
                              <w:marLeft w:val="0"/>
                              <w:marRight w:val="0"/>
                              <w:marTop w:val="0"/>
                              <w:marBottom w:val="0"/>
                              <w:divBdr>
                                <w:top w:val="none" w:sz="0" w:space="0" w:color="auto"/>
                                <w:left w:val="none" w:sz="0" w:space="0" w:color="auto"/>
                                <w:bottom w:val="none" w:sz="0" w:space="0" w:color="auto"/>
                                <w:right w:val="none" w:sz="0" w:space="0" w:color="auto"/>
                              </w:divBdr>
                              <w:divsChild>
                                <w:div w:id="138911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8422284">
      <w:bodyDiv w:val="1"/>
      <w:marLeft w:val="0"/>
      <w:marRight w:val="0"/>
      <w:marTop w:val="0"/>
      <w:marBottom w:val="0"/>
      <w:divBdr>
        <w:top w:val="none" w:sz="0" w:space="0" w:color="auto"/>
        <w:left w:val="none" w:sz="0" w:space="0" w:color="auto"/>
        <w:bottom w:val="none" w:sz="0" w:space="0" w:color="auto"/>
        <w:right w:val="none" w:sz="0" w:space="0" w:color="auto"/>
      </w:divBdr>
    </w:div>
    <w:div w:id="568001949">
      <w:bodyDiv w:val="1"/>
      <w:marLeft w:val="0"/>
      <w:marRight w:val="0"/>
      <w:marTop w:val="0"/>
      <w:marBottom w:val="0"/>
      <w:divBdr>
        <w:top w:val="none" w:sz="0" w:space="0" w:color="auto"/>
        <w:left w:val="none" w:sz="0" w:space="0" w:color="auto"/>
        <w:bottom w:val="none" w:sz="0" w:space="0" w:color="auto"/>
        <w:right w:val="none" w:sz="0" w:space="0" w:color="auto"/>
      </w:divBdr>
    </w:div>
    <w:div w:id="584146434">
      <w:bodyDiv w:val="1"/>
      <w:marLeft w:val="0"/>
      <w:marRight w:val="0"/>
      <w:marTop w:val="0"/>
      <w:marBottom w:val="0"/>
      <w:divBdr>
        <w:top w:val="none" w:sz="0" w:space="0" w:color="auto"/>
        <w:left w:val="none" w:sz="0" w:space="0" w:color="auto"/>
        <w:bottom w:val="none" w:sz="0" w:space="0" w:color="auto"/>
        <w:right w:val="none" w:sz="0" w:space="0" w:color="auto"/>
      </w:divBdr>
    </w:div>
    <w:div w:id="607858274">
      <w:bodyDiv w:val="1"/>
      <w:marLeft w:val="0"/>
      <w:marRight w:val="0"/>
      <w:marTop w:val="0"/>
      <w:marBottom w:val="0"/>
      <w:divBdr>
        <w:top w:val="none" w:sz="0" w:space="0" w:color="auto"/>
        <w:left w:val="none" w:sz="0" w:space="0" w:color="auto"/>
        <w:bottom w:val="none" w:sz="0" w:space="0" w:color="auto"/>
        <w:right w:val="none" w:sz="0" w:space="0" w:color="auto"/>
      </w:divBdr>
      <w:divsChild>
        <w:div w:id="767428910">
          <w:marLeft w:val="0"/>
          <w:marRight w:val="0"/>
          <w:marTop w:val="0"/>
          <w:marBottom w:val="0"/>
          <w:divBdr>
            <w:top w:val="none" w:sz="0" w:space="0" w:color="auto"/>
            <w:left w:val="none" w:sz="0" w:space="0" w:color="auto"/>
            <w:bottom w:val="none" w:sz="0" w:space="0" w:color="auto"/>
            <w:right w:val="none" w:sz="0" w:space="0" w:color="auto"/>
          </w:divBdr>
          <w:divsChild>
            <w:div w:id="1082752544">
              <w:marLeft w:val="0"/>
              <w:marRight w:val="0"/>
              <w:marTop w:val="0"/>
              <w:marBottom w:val="0"/>
              <w:divBdr>
                <w:top w:val="none" w:sz="0" w:space="0" w:color="auto"/>
                <w:left w:val="none" w:sz="0" w:space="0" w:color="auto"/>
                <w:bottom w:val="none" w:sz="0" w:space="0" w:color="auto"/>
                <w:right w:val="none" w:sz="0" w:space="0" w:color="auto"/>
              </w:divBdr>
              <w:divsChild>
                <w:div w:id="798187752">
                  <w:marLeft w:val="0"/>
                  <w:marRight w:val="0"/>
                  <w:marTop w:val="0"/>
                  <w:marBottom w:val="0"/>
                  <w:divBdr>
                    <w:top w:val="none" w:sz="0" w:space="0" w:color="auto"/>
                    <w:left w:val="none" w:sz="0" w:space="0" w:color="auto"/>
                    <w:bottom w:val="none" w:sz="0" w:space="0" w:color="auto"/>
                    <w:right w:val="none" w:sz="0" w:space="0" w:color="auto"/>
                  </w:divBdr>
                  <w:divsChild>
                    <w:div w:id="64848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262962">
      <w:bodyDiv w:val="1"/>
      <w:marLeft w:val="0"/>
      <w:marRight w:val="0"/>
      <w:marTop w:val="0"/>
      <w:marBottom w:val="0"/>
      <w:divBdr>
        <w:top w:val="none" w:sz="0" w:space="0" w:color="auto"/>
        <w:left w:val="none" w:sz="0" w:space="0" w:color="auto"/>
        <w:bottom w:val="none" w:sz="0" w:space="0" w:color="auto"/>
        <w:right w:val="none" w:sz="0" w:space="0" w:color="auto"/>
      </w:divBdr>
    </w:div>
    <w:div w:id="693531156">
      <w:bodyDiv w:val="1"/>
      <w:marLeft w:val="0"/>
      <w:marRight w:val="0"/>
      <w:marTop w:val="0"/>
      <w:marBottom w:val="0"/>
      <w:divBdr>
        <w:top w:val="none" w:sz="0" w:space="0" w:color="auto"/>
        <w:left w:val="none" w:sz="0" w:space="0" w:color="auto"/>
        <w:bottom w:val="none" w:sz="0" w:space="0" w:color="auto"/>
        <w:right w:val="none" w:sz="0" w:space="0" w:color="auto"/>
      </w:divBdr>
    </w:div>
    <w:div w:id="729963993">
      <w:bodyDiv w:val="1"/>
      <w:marLeft w:val="0"/>
      <w:marRight w:val="0"/>
      <w:marTop w:val="0"/>
      <w:marBottom w:val="0"/>
      <w:divBdr>
        <w:top w:val="none" w:sz="0" w:space="0" w:color="auto"/>
        <w:left w:val="none" w:sz="0" w:space="0" w:color="auto"/>
        <w:bottom w:val="none" w:sz="0" w:space="0" w:color="auto"/>
        <w:right w:val="none" w:sz="0" w:space="0" w:color="auto"/>
      </w:divBdr>
    </w:div>
    <w:div w:id="753823883">
      <w:bodyDiv w:val="1"/>
      <w:marLeft w:val="0"/>
      <w:marRight w:val="0"/>
      <w:marTop w:val="0"/>
      <w:marBottom w:val="0"/>
      <w:divBdr>
        <w:top w:val="none" w:sz="0" w:space="0" w:color="auto"/>
        <w:left w:val="none" w:sz="0" w:space="0" w:color="auto"/>
        <w:bottom w:val="none" w:sz="0" w:space="0" w:color="auto"/>
        <w:right w:val="none" w:sz="0" w:space="0" w:color="auto"/>
      </w:divBdr>
    </w:div>
    <w:div w:id="813370350">
      <w:bodyDiv w:val="1"/>
      <w:marLeft w:val="0"/>
      <w:marRight w:val="0"/>
      <w:marTop w:val="0"/>
      <w:marBottom w:val="0"/>
      <w:divBdr>
        <w:top w:val="none" w:sz="0" w:space="0" w:color="auto"/>
        <w:left w:val="none" w:sz="0" w:space="0" w:color="auto"/>
        <w:bottom w:val="none" w:sz="0" w:space="0" w:color="auto"/>
        <w:right w:val="none" w:sz="0" w:space="0" w:color="auto"/>
      </w:divBdr>
    </w:div>
    <w:div w:id="865756714">
      <w:bodyDiv w:val="1"/>
      <w:marLeft w:val="0"/>
      <w:marRight w:val="0"/>
      <w:marTop w:val="0"/>
      <w:marBottom w:val="0"/>
      <w:divBdr>
        <w:top w:val="none" w:sz="0" w:space="0" w:color="auto"/>
        <w:left w:val="none" w:sz="0" w:space="0" w:color="auto"/>
        <w:bottom w:val="none" w:sz="0" w:space="0" w:color="auto"/>
        <w:right w:val="none" w:sz="0" w:space="0" w:color="auto"/>
      </w:divBdr>
    </w:div>
    <w:div w:id="885994618">
      <w:bodyDiv w:val="1"/>
      <w:marLeft w:val="0"/>
      <w:marRight w:val="0"/>
      <w:marTop w:val="0"/>
      <w:marBottom w:val="0"/>
      <w:divBdr>
        <w:top w:val="none" w:sz="0" w:space="0" w:color="auto"/>
        <w:left w:val="none" w:sz="0" w:space="0" w:color="auto"/>
        <w:bottom w:val="none" w:sz="0" w:space="0" w:color="auto"/>
        <w:right w:val="none" w:sz="0" w:space="0" w:color="auto"/>
      </w:divBdr>
    </w:div>
    <w:div w:id="975723628">
      <w:bodyDiv w:val="1"/>
      <w:marLeft w:val="0"/>
      <w:marRight w:val="0"/>
      <w:marTop w:val="0"/>
      <w:marBottom w:val="0"/>
      <w:divBdr>
        <w:top w:val="none" w:sz="0" w:space="0" w:color="auto"/>
        <w:left w:val="none" w:sz="0" w:space="0" w:color="auto"/>
        <w:bottom w:val="none" w:sz="0" w:space="0" w:color="auto"/>
        <w:right w:val="none" w:sz="0" w:space="0" w:color="auto"/>
      </w:divBdr>
    </w:div>
    <w:div w:id="1125777875">
      <w:bodyDiv w:val="1"/>
      <w:marLeft w:val="0"/>
      <w:marRight w:val="0"/>
      <w:marTop w:val="0"/>
      <w:marBottom w:val="0"/>
      <w:divBdr>
        <w:top w:val="none" w:sz="0" w:space="0" w:color="auto"/>
        <w:left w:val="none" w:sz="0" w:space="0" w:color="auto"/>
        <w:bottom w:val="none" w:sz="0" w:space="0" w:color="auto"/>
        <w:right w:val="none" w:sz="0" w:space="0" w:color="auto"/>
      </w:divBdr>
    </w:div>
    <w:div w:id="1156267426">
      <w:bodyDiv w:val="1"/>
      <w:marLeft w:val="0"/>
      <w:marRight w:val="0"/>
      <w:marTop w:val="0"/>
      <w:marBottom w:val="0"/>
      <w:divBdr>
        <w:top w:val="none" w:sz="0" w:space="0" w:color="auto"/>
        <w:left w:val="none" w:sz="0" w:space="0" w:color="auto"/>
        <w:bottom w:val="none" w:sz="0" w:space="0" w:color="auto"/>
        <w:right w:val="none" w:sz="0" w:space="0" w:color="auto"/>
      </w:divBdr>
    </w:div>
    <w:div w:id="1220048812">
      <w:bodyDiv w:val="1"/>
      <w:marLeft w:val="0"/>
      <w:marRight w:val="0"/>
      <w:marTop w:val="0"/>
      <w:marBottom w:val="0"/>
      <w:divBdr>
        <w:top w:val="none" w:sz="0" w:space="0" w:color="auto"/>
        <w:left w:val="none" w:sz="0" w:space="0" w:color="auto"/>
        <w:bottom w:val="none" w:sz="0" w:space="0" w:color="auto"/>
        <w:right w:val="none" w:sz="0" w:space="0" w:color="auto"/>
      </w:divBdr>
    </w:div>
    <w:div w:id="1226180747">
      <w:bodyDiv w:val="1"/>
      <w:marLeft w:val="0"/>
      <w:marRight w:val="0"/>
      <w:marTop w:val="0"/>
      <w:marBottom w:val="0"/>
      <w:divBdr>
        <w:top w:val="none" w:sz="0" w:space="0" w:color="auto"/>
        <w:left w:val="none" w:sz="0" w:space="0" w:color="auto"/>
        <w:bottom w:val="none" w:sz="0" w:space="0" w:color="auto"/>
        <w:right w:val="none" w:sz="0" w:space="0" w:color="auto"/>
      </w:divBdr>
    </w:div>
    <w:div w:id="1274898092">
      <w:bodyDiv w:val="1"/>
      <w:marLeft w:val="0"/>
      <w:marRight w:val="0"/>
      <w:marTop w:val="0"/>
      <w:marBottom w:val="0"/>
      <w:divBdr>
        <w:top w:val="none" w:sz="0" w:space="0" w:color="auto"/>
        <w:left w:val="none" w:sz="0" w:space="0" w:color="auto"/>
        <w:bottom w:val="none" w:sz="0" w:space="0" w:color="auto"/>
        <w:right w:val="none" w:sz="0" w:space="0" w:color="auto"/>
      </w:divBdr>
    </w:div>
    <w:div w:id="1289623958">
      <w:bodyDiv w:val="1"/>
      <w:marLeft w:val="0"/>
      <w:marRight w:val="0"/>
      <w:marTop w:val="0"/>
      <w:marBottom w:val="0"/>
      <w:divBdr>
        <w:top w:val="none" w:sz="0" w:space="0" w:color="auto"/>
        <w:left w:val="none" w:sz="0" w:space="0" w:color="auto"/>
        <w:bottom w:val="none" w:sz="0" w:space="0" w:color="auto"/>
        <w:right w:val="none" w:sz="0" w:space="0" w:color="auto"/>
      </w:divBdr>
    </w:div>
    <w:div w:id="1340961021">
      <w:bodyDiv w:val="1"/>
      <w:marLeft w:val="0"/>
      <w:marRight w:val="0"/>
      <w:marTop w:val="0"/>
      <w:marBottom w:val="0"/>
      <w:divBdr>
        <w:top w:val="none" w:sz="0" w:space="0" w:color="auto"/>
        <w:left w:val="none" w:sz="0" w:space="0" w:color="auto"/>
        <w:bottom w:val="none" w:sz="0" w:space="0" w:color="auto"/>
        <w:right w:val="none" w:sz="0" w:space="0" w:color="auto"/>
      </w:divBdr>
    </w:div>
    <w:div w:id="1405368946">
      <w:bodyDiv w:val="1"/>
      <w:marLeft w:val="0"/>
      <w:marRight w:val="0"/>
      <w:marTop w:val="0"/>
      <w:marBottom w:val="0"/>
      <w:divBdr>
        <w:top w:val="none" w:sz="0" w:space="0" w:color="auto"/>
        <w:left w:val="none" w:sz="0" w:space="0" w:color="auto"/>
        <w:bottom w:val="none" w:sz="0" w:space="0" w:color="auto"/>
        <w:right w:val="none" w:sz="0" w:space="0" w:color="auto"/>
      </w:divBdr>
    </w:div>
    <w:div w:id="1420636389">
      <w:bodyDiv w:val="1"/>
      <w:marLeft w:val="0"/>
      <w:marRight w:val="0"/>
      <w:marTop w:val="0"/>
      <w:marBottom w:val="0"/>
      <w:divBdr>
        <w:top w:val="none" w:sz="0" w:space="0" w:color="auto"/>
        <w:left w:val="none" w:sz="0" w:space="0" w:color="auto"/>
        <w:bottom w:val="none" w:sz="0" w:space="0" w:color="auto"/>
        <w:right w:val="none" w:sz="0" w:space="0" w:color="auto"/>
      </w:divBdr>
    </w:div>
    <w:div w:id="1467889174">
      <w:bodyDiv w:val="1"/>
      <w:marLeft w:val="0"/>
      <w:marRight w:val="0"/>
      <w:marTop w:val="0"/>
      <w:marBottom w:val="0"/>
      <w:divBdr>
        <w:top w:val="none" w:sz="0" w:space="0" w:color="auto"/>
        <w:left w:val="none" w:sz="0" w:space="0" w:color="auto"/>
        <w:bottom w:val="none" w:sz="0" w:space="0" w:color="auto"/>
        <w:right w:val="none" w:sz="0" w:space="0" w:color="auto"/>
      </w:divBdr>
    </w:div>
    <w:div w:id="1473401425">
      <w:bodyDiv w:val="1"/>
      <w:marLeft w:val="0"/>
      <w:marRight w:val="0"/>
      <w:marTop w:val="0"/>
      <w:marBottom w:val="0"/>
      <w:divBdr>
        <w:top w:val="none" w:sz="0" w:space="0" w:color="auto"/>
        <w:left w:val="none" w:sz="0" w:space="0" w:color="auto"/>
        <w:bottom w:val="none" w:sz="0" w:space="0" w:color="auto"/>
        <w:right w:val="none" w:sz="0" w:space="0" w:color="auto"/>
      </w:divBdr>
    </w:div>
    <w:div w:id="1523470321">
      <w:bodyDiv w:val="1"/>
      <w:marLeft w:val="0"/>
      <w:marRight w:val="0"/>
      <w:marTop w:val="0"/>
      <w:marBottom w:val="0"/>
      <w:divBdr>
        <w:top w:val="none" w:sz="0" w:space="0" w:color="auto"/>
        <w:left w:val="none" w:sz="0" w:space="0" w:color="auto"/>
        <w:bottom w:val="none" w:sz="0" w:space="0" w:color="auto"/>
        <w:right w:val="none" w:sz="0" w:space="0" w:color="auto"/>
      </w:divBdr>
    </w:div>
    <w:div w:id="1542597450">
      <w:bodyDiv w:val="1"/>
      <w:marLeft w:val="0"/>
      <w:marRight w:val="0"/>
      <w:marTop w:val="0"/>
      <w:marBottom w:val="0"/>
      <w:divBdr>
        <w:top w:val="none" w:sz="0" w:space="0" w:color="auto"/>
        <w:left w:val="none" w:sz="0" w:space="0" w:color="auto"/>
        <w:bottom w:val="none" w:sz="0" w:space="0" w:color="auto"/>
        <w:right w:val="none" w:sz="0" w:space="0" w:color="auto"/>
      </w:divBdr>
    </w:div>
    <w:div w:id="1737389873">
      <w:bodyDiv w:val="1"/>
      <w:marLeft w:val="0"/>
      <w:marRight w:val="0"/>
      <w:marTop w:val="0"/>
      <w:marBottom w:val="0"/>
      <w:divBdr>
        <w:top w:val="none" w:sz="0" w:space="0" w:color="auto"/>
        <w:left w:val="none" w:sz="0" w:space="0" w:color="auto"/>
        <w:bottom w:val="none" w:sz="0" w:space="0" w:color="auto"/>
        <w:right w:val="none" w:sz="0" w:space="0" w:color="auto"/>
      </w:divBdr>
    </w:div>
    <w:div w:id="1781335193">
      <w:bodyDiv w:val="1"/>
      <w:marLeft w:val="0"/>
      <w:marRight w:val="0"/>
      <w:marTop w:val="0"/>
      <w:marBottom w:val="0"/>
      <w:divBdr>
        <w:top w:val="none" w:sz="0" w:space="0" w:color="auto"/>
        <w:left w:val="none" w:sz="0" w:space="0" w:color="auto"/>
        <w:bottom w:val="none" w:sz="0" w:space="0" w:color="auto"/>
        <w:right w:val="none" w:sz="0" w:space="0" w:color="auto"/>
      </w:divBdr>
    </w:div>
    <w:div w:id="1818571073">
      <w:bodyDiv w:val="1"/>
      <w:marLeft w:val="0"/>
      <w:marRight w:val="0"/>
      <w:marTop w:val="0"/>
      <w:marBottom w:val="0"/>
      <w:divBdr>
        <w:top w:val="none" w:sz="0" w:space="0" w:color="auto"/>
        <w:left w:val="none" w:sz="0" w:space="0" w:color="auto"/>
        <w:bottom w:val="none" w:sz="0" w:space="0" w:color="auto"/>
        <w:right w:val="none" w:sz="0" w:space="0" w:color="auto"/>
      </w:divBdr>
    </w:div>
    <w:div w:id="1899784647">
      <w:bodyDiv w:val="1"/>
      <w:marLeft w:val="0"/>
      <w:marRight w:val="0"/>
      <w:marTop w:val="0"/>
      <w:marBottom w:val="0"/>
      <w:divBdr>
        <w:top w:val="none" w:sz="0" w:space="0" w:color="auto"/>
        <w:left w:val="none" w:sz="0" w:space="0" w:color="auto"/>
        <w:bottom w:val="none" w:sz="0" w:space="0" w:color="auto"/>
        <w:right w:val="none" w:sz="0" w:space="0" w:color="auto"/>
      </w:divBdr>
    </w:div>
    <w:div w:id="1933081011">
      <w:bodyDiv w:val="1"/>
      <w:marLeft w:val="0"/>
      <w:marRight w:val="0"/>
      <w:marTop w:val="0"/>
      <w:marBottom w:val="0"/>
      <w:divBdr>
        <w:top w:val="none" w:sz="0" w:space="0" w:color="auto"/>
        <w:left w:val="none" w:sz="0" w:space="0" w:color="auto"/>
        <w:bottom w:val="none" w:sz="0" w:space="0" w:color="auto"/>
        <w:right w:val="none" w:sz="0" w:space="0" w:color="auto"/>
      </w:divBdr>
    </w:div>
    <w:div w:id="1982730843">
      <w:bodyDiv w:val="1"/>
      <w:marLeft w:val="0"/>
      <w:marRight w:val="0"/>
      <w:marTop w:val="0"/>
      <w:marBottom w:val="0"/>
      <w:divBdr>
        <w:top w:val="none" w:sz="0" w:space="0" w:color="auto"/>
        <w:left w:val="none" w:sz="0" w:space="0" w:color="auto"/>
        <w:bottom w:val="none" w:sz="0" w:space="0" w:color="auto"/>
        <w:right w:val="none" w:sz="0" w:space="0" w:color="auto"/>
      </w:divBdr>
    </w:div>
    <w:div w:id="2112623953">
      <w:bodyDiv w:val="1"/>
      <w:marLeft w:val="0"/>
      <w:marRight w:val="0"/>
      <w:marTop w:val="0"/>
      <w:marBottom w:val="0"/>
      <w:divBdr>
        <w:top w:val="none" w:sz="0" w:space="0" w:color="auto"/>
        <w:left w:val="none" w:sz="0" w:space="0" w:color="auto"/>
        <w:bottom w:val="none" w:sz="0" w:space="0" w:color="auto"/>
        <w:right w:val="none" w:sz="0" w:space="0" w:color="auto"/>
      </w:divBdr>
    </w:div>
    <w:div w:id="212306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P.C%20LUT%20BAO\BC%20ket%20qua%20ch%20bi\20.4.0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F0511-4508-40A0-B806-9B5E155C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20.4.07</Template>
  <TotalTime>0</TotalTime>
  <Pages>6</Pages>
  <Words>1440</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Phòng Kinh tế - Tài chính - UBND tỉnh Thanh Hóa</vt:lpstr>
    </vt:vector>
  </TitlesOfParts>
  <Company>Chi cuc de dieu.</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Kinh tế - Tài chính - UBND tỉnh Thanh Hóa</dc:title>
  <dc:creator>Microsoft Cop.</dc:creator>
  <cp:lastModifiedBy>Trần Thị Hiền</cp:lastModifiedBy>
  <cp:revision>2</cp:revision>
  <cp:lastPrinted>2024-05-26T08:03:00Z</cp:lastPrinted>
  <dcterms:created xsi:type="dcterms:W3CDTF">2026-05-20T07:36:00Z</dcterms:created>
  <dcterms:modified xsi:type="dcterms:W3CDTF">2026-05-20T07:36:00Z</dcterms:modified>
</cp:coreProperties>
</file>